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767F2F7" w14:textId="4F9AF3B4" w:rsidR="00000F88" w:rsidRPr="00F917BE" w:rsidRDefault="00000F88">
      <w:pPr>
        <w:rPr>
          <w:rFonts w:ascii="Arial" w:hAnsi="Arial" w:cs="Arial"/>
        </w:rPr>
      </w:pPr>
      <w:r w:rsidRPr="00321BC5">
        <w:rPr>
          <w:rFonts w:ascii="Arial" w:hAnsi="Arial" w:cs="Arial"/>
        </w:rPr>
        <w:t xml:space="preserve"> Send it</w:t>
      </w:r>
    </w:p>
    <w:sdt>
      <w:sdtPr>
        <w:rPr>
          <w:rFonts w:ascii="Arial" w:hAnsi="Arial" w:cs="Arial"/>
        </w:rPr>
        <w:id w:val="66322797"/>
        <w:docPartObj>
          <w:docPartGallery w:val="Cover Pages"/>
          <w:docPartUnique/>
        </w:docPartObj>
      </w:sdtPr>
      <w:sdtEndPr/>
      <w:sdtContent>
        <w:p w14:paraId="4E550DF0" w14:textId="4FF7CC8D" w:rsidR="00051D1A" w:rsidRPr="00321BC5" w:rsidRDefault="006A6F55">
          <w:pPr>
            <w:rPr>
              <w:rFonts w:ascii="Arial" w:hAnsi="Arial" w:cs="Arial"/>
            </w:rPr>
          </w:pPr>
          <w:r w:rsidRPr="001D6B79">
            <w:rPr>
              <w:rFonts w:ascii="Arial" w:hAnsi="Arial" w:cs="Arial"/>
              <w:noProof/>
            </w:rPr>
            <mc:AlternateContent>
              <mc:Choice Requires="wps">
                <w:drawing>
                  <wp:anchor distT="0" distB="0" distL="114300" distR="114300" simplePos="0" relativeHeight="251658244" behindDoc="0" locked="0" layoutInCell="1" allowOverlap="1" wp14:anchorId="1DABA487" wp14:editId="271425F9">
                    <wp:simplePos x="0" y="0"/>
                    <wp:positionH relativeFrom="column">
                      <wp:posOffset>687952</wp:posOffset>
                    </wp:positionH>
                    <wp:positionV relativeFrom="paragraph">
                      <wp:posOffset>-130175</wp:posOffset>
                    </wp:positionV>
                    <wp:extent cx="4286992" cy="3408218"/>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4286992" cy="3408218"/>
                            </a:xfrm>
                            <a:prstGeom prst="rect">
                              <a:avLst/>
                            </a:prstGeom>
                            <a:noFill/>
                            <a:ln w="6350">
                              <a:noFill/>
                            </a:ln>
                          </wps:spPr>
                          <wps:txbx>
                            <w:txbxContent>
                              <w:p w14:paraId="7E3BB70B" w14:textId="6EBB1F97" w:rsidR="006A6F55" w:rsidRDefault="006A6F55" w:rsidP="006A6F55">
                                <w:pPr>
                                  <w:jc w:val="center"/>
                                </w:pPr>
                                <w:r>
                                  <w:rPr>
                                    <w:noProof/>
                                  </w:rPr>
                                  <w:drawing>
                                    <wp:inline distT="0" distB="0" distL="0" distR="0" wp14:anchorId="1BB7CBEF" wp14:editId="7E93F68C">
                                      <wp:extent cx="3383280" cy="4043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3393448" cy="40552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ABA487" id="_x0000_t202" coordsize="21600,21600" o:spt="202" path="m,l,21600r21600,l21600,xe">
                    <v:stroke joinstyle="miter"/>
                    <v:path gradientshapeok="t" o:connecttype="rect"/>
                  </v:shapetype>
                  <v:shape id="Text Box 16" o:spid="_x0000_s1026" type="#_x0000_t202" style="position:absolute;margin-left:54.15pt;margin-top:-10.25pt;width:337.55pt;height:268.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" filled="f" stroked="f" strokeweight=".5pt">
                    <v:textbox>
                      <w:txbxContent>
                        <w:p w14:paraId="7E3BB70B" w14:textId="6EBB1F97" w:rsidR="006A6F55" w:rsidRDefault="006A6F55" w:rsidP="006A6F55">
                          <w:pPr>
                            <w:jc w:val="center"/>
                          </w:pPr>
                          <w:r>
                            <w:rPr>
                              <w:noProof/>
                            </w:rPr>
                            <w:drawing>
                              <wp:inline distT="0" distB="0" distL="0" distR="0" wp14:anchorId="1BB7CBEF" wp14:editId="7E93F68C">
                                <wp:extent cx="3383280" cy="4043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3393448" cy="4055271"/>
                                        </a:xfrm>
                                        <a:prstGeom prst="rect">
                                          <a:avLst/>
                                        </a:prstGeom>
                                      </pic:spPr>
                                    </pic:pic>
                                  </a:graphicData>
                                </a:graphic>
                              </wp:inline>
                            </w:drawing>
                          </w:r>
                        </w:p>
                      </w:txbxContent>
                    </v:textbox>
                  </v:shape>
                </w:pict>
              </mc:Fallback>
            </mc:AlternateContent>
          </w:r>
          <w:r w:rsidR="009918B8" w:rsidRPr="001D6B79">
            <w:rPr>
              <w:rFonts w:ascii="Arial" w:hAnsi="Arial" w:cs="Arial"/>
              <w:noProof/>
            </w:rPr>
            <mc:AlternateContent>
              <mc:Choice Requires="wps">
                <w:drawing>
                  <wp:anchor distT="0" distB="0" distL="114300" distR="114300" simplePos="0" relativeHeight="251658241" behindDoc="0" locked="0" layoutInCell="1" allowOverlap="1" wp14:anchorId="373EB697" wp14:editId="706F1FD3">
                    <wp:simplePos x="0" y="0"/>
                    <wp:positionH relativeFrom="page">
                      <wp:posOffset>157655</wp:posOffset>
                    </wp:positionH>
                    <wp:positionV relativeFrom="page">
                      <wp:posOffset>220717</wp:posOffset>
                    </wp:positionV>
                    <wp:extent cx="7188835" cy="9653270"/>
                    <wp:effectExtent l="0" t="0" r="0"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8835" cy="9653270"/>
                            </a:xfrm>
                            <a:prstGeom prst="rect">
                              <a:avLst/>
                            </a:prstGeom>
                            <a:solidFill>
                              <a:schemeClr val="bg1">
                                <a:lumMod val="95000"/>
                              </a:schemeClr>
                            </a:solidFill>
                            <a:ln>
                              <a:noFill/>
                            </a:ln>
                          </wps:spPr>
                          <wps:txbx>
                            <w:txbxContent>
                              <w:p w14:paraId="34F01936" w14:textId="3664AC3E" w:rsidR="00051D1A" w:rsidRPr="005715BB" w:rsidRDefault="0018770B" w:rsidP="008B6AEA">
                                <w:pPr>
                                  <w:spacing w:before="240"/>
                                  <w:jc w:val="center"/>
                                  <w:rPr>
                                    <w:rFonts w:asciiTheme="majorHAnsi" w:hAnsiTheme="majorHAnsi" w:cstheme="majorHAnsi"/>
                                    <w:b/>
                                    <w:bCs/>
                                    <w:color w:val="0F4C82"/>
                                    <w:sz w:val="48"/>
                                    <w:szCs w:val="48"/>
                                  </w:rPr>
                                </w:pPr>
                                <w:r>
                                  <w:rPr>
                                    <w:rFonts w:asciiTheme="majorHAnsi" w:hAnsiTheme="majorHAnsi" w:cstheme="majorHAnsi"/>
                                    <w:b/>
                                    <w:bCs/>
                                    <w:color w:val="0F4C82"/>
                                    <w:sz w:val="48"/>
                                    <w:szCs w:val="48"/>
                                  </w:rPr>
                                  <w:t>Deliverable D5.3</w:t>
                                </w:r>
                              </w:p>
                              <w:p w14:paraId="7A03EC61" w14:textId="719702C2" w:rsidR="00051D1A" w:rsidRDefault="00051D1A" w:rsidP="00055622">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73EB697" id="Rectangle 16" o:spid="_x0000_s1027" style="position:absolute;margin-left:12.4pt;margin-top:17.4pt;width:566.05pt;height:760.1pt;z-index:251658241;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" fillcolor="#f2f2f2 [3052]" stroked="f">
                    <v:textbox inset="21.6pt,1in,21.6pt">
                      <w:txbxContent>
                        <w:p w14:paraId="34F01936" w14:textId="3664AC3E" w:rsidR="00051D1A" w:rsidRPr="005715BB" w:rsidRDefault="0018770B" w:rsidP="008B6AEA">
                          <w:pPr>
                            <w:spacing w:before="240"/>
                            <w:jc w:val="center"/>
                            <w:rPr>
                              <w:rFonts w:asciiTheme="majorHAnsi" w:hAnsiTheme="majorHAnsi" w:cstheme="majorHAnsi"/>
                              <w:b/>
                              <w:bCs/>
                              <w:color w:val="0F4C82"/>
                              <w:sz w:val="48"/>
                              <w:szCs w:val="48"/>
                            </w:rPr>
                          </w:pPr>
                          <w:r>
                            <w:rPr>
                              <w:rFonts w:asciiTheme="majorHAnsi" w:hAnsiTheme="majorHAnsi" w:cstheme="majorHAnsi"/>
                              <w:b/>
                              <w:bCs/>
                              <w:color w:val="0F4C82"/>
                              <w:sz w:val="48"/>
                              <w:szCs w:val="48"/>
                            </w:rPr>
                            <w:t>Deliverable D5.3</w:t>
                          </w:r>
                        </w:p>
                        <w:p w14:paraId="7A03EC61" w14:textId="719702C2" w:rsidR="00051D1A" w:rsidRDefault="00051D1A" w:rsidP="00055622">
                          <w:pPr>
                            <w:spacing w:before="240"/>
                            <w:ind w:left="1008"/>
                            <w:jc w:val="right"/>
                            <w:rPr>
                              <w:color w:val="FFFFFF" w:themeColor="background1"/>
                            </w:rPr>
                          </w:pPr>
                        </w:p>
                      </w:txbxContent>
                    </v:textbox>
                    <w10:wrap anchorx="page" anchory="page"/>
                  </v:rect>
                </w:pict>
              </mc:Fallback>
            </mc:AlternateContent>
          </w:r>
        </w:p>
        <w:p w14:paraId="30047D11" w14:textId="480EA878" w:rsidR="00051D1A" w:rsidRPr="00F917BE" w:rsidRDefault="00051D1A" w:rsidP="00096000">
          <w:pPr>
            <w:tabs>
              <w:tab w:val="left" w:pos="3828"/>
            </w:tabs>
            <w:rPr>
              <w:rFonts w:ascii="Arial" w:hAnsi="Arial" w:cs="Arial"/>
            </w:rPr>
          </w:pPr>
        </w:p>
        <w:p w14:paraId="50E9B5E0" w14:textId="42795F29" w:rsidR="00051D1A" w:rsidRPr="00321BC5" w:rsidRDefault="002706CB">
          <w:pPr>
            <w:rPr>
              <w:rFonts w:ascii="Arial" w:hAnsi="Arial" w:cs="Arial"/>
            </w:rPr>
          </w:pPr>
          <w:r w:rsidRPr="001D6B79">
            <w:rPr>
              <w:rFonts w:ascii="Arial" w:hAnsi="Arial" w:cs="Arial"/>
              <w:noProof/>
            </w:rPr>
            <mc:AlternateContent>
              <mc:Choice Requires="wps">
                <w:drawing>
                  <wp:anchor distT="0" distB="0" distL="114300" distR="114300" simplePos="0" relativeHeight="251658243" behindDoc="0" locked="0" layoutInCell="1" allowOverlap="1" wp14:anchorId="7F69A263" wp14:editId="0967D1AD">
                    <wp:simplePos x="0" y="0"/>
                    <wp:positionH relativeFrom="column">
                      <wp:posOffset>1159497</wp:posOffset>
                    </wp:positionH>
                    <wp:positionV relativeFrom="paragraph">
                      <wp:posOffset>4442146</wp:posOffset>
                    </wp:positionV>
                    <wp:extent cx="3362325" cy="193249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62325" cy="1932495"/>
                            </a:xfrm>
                            <a:prstGeom prst="rect">
                              <a:avLst/>
                            </a:prstGeom>
                            <a:noFill/>
                            <a:ln w="6350">
                              <a:noFill/>
                            </a:ln>
                          </wps:spPr>
                          <wps:txbx>
                            <w:txbxContent>
                              <w:p w14:paraId="6FE318FE" w14:textId="38A1BDC8" w:rsidR="00F917BE" w:rsidRPr="00AE61B5" w:rsidRDefault="0018770B" w:rsidP="00AE61B5">
                                <w:pPr>
                                  <w:spacing w:before="240"/>
                                  <w:jc w:val="center"/>
                                  <w:rPr>
                                    <w:rFonts w:asciiTheme="majorHAnsi" w:hAnsiTheme="majorHAnsi" w:cstheme="majorHAnsi"/>
                                    <w:b/>
                                    <w:bCs/>
                                    <w:color w:val="0F4C82"/>
                                    <w:sz w:val="48"/>
                                    <w:szCs w:val="48"/>
                                  </w:rPr>
                                </w:pPr>
                                <w:r w:rsidRPr="00987369">
                                  <w:rPr>
                                    <w:rFonts w:ascii="Arial" w:eastAsia="Arial Narrow" w:hAnsi="Arial" w:cs="Arial"/>
                                    <w:i/>
                                    <w:iCs/>
                                    <w:lang w:val="pt-PT"/>
                                  </w:rPr>
                                  <w:t xml:space="preserve">Public </w:t>
                                </w:r>
                                <w:r w:rsidR="00F917BE">
                                  <w:rPr>
                                    <w:rFonts w:ascii="Arial" w:eastAsia="Arial Narrow" w:hAnsi="Arial" w:cs="Arial"/>
                                    <w:i/>
                                    <w:iCs/>
                                    <w:lang w:val="pt-PT"/>
                                  </w:rPr>
                                  <w:t>perspectives on</w:t>
                                </w:r>
                                <w:r w:rsidRPr="00987369">
                                  <w:rPr>
                                    <w:rFonts w:ascii="Arial" w:eastAsia="Arial Narrow" w:hAnsi="Arial" w:cs="Arial"/>
                                    <w:i/>
                                    <w:iCs/>
                                    <w:lang w:val="pt-PT"/>
                                  </w:rPr>
                                  <w:t xml:space="preserve"> forests</w:t>
                                </w:r>
                                <w:r w:rsidR="00F917BE">
                                  <w:rPr>
                                    <w:rFonts w:ascii="Arial" w:eastAsia="Arial Narrow" w:hAnsi="Arial" w:cs="Arial"/>
                                    <w:i/>
                                    <w:iCs/>
                                    <w:lang w:val="pt-PT"/>
                                  </w:rPr>
                                  <w:t xml:space="preserve"> and</w:t>
                                </w:r>
                                <w:r w:rsidRPr="00987369">
                                  <w:rPr>
                                    <w:rFonts w:ascii="Arial" w:eastAsia="Arial Narrow" w:hAnsi="Arial" w:cs="Arial"/>
                                    <w:i/>
                                    <w:iCs/>
                                    <w:lang w:val="pt-PT"/>
                                  </w:rPr>
                                  <w:t xml:space="preserve"> forest restoration in Europe</w:t>
                                </w:r>
                                <w:r w:rsidRPr="005715BB" w:rsidDel="0018770B">
                                  <w:rPr>
                                    <w:rFonts w:asciiTheme="majorHAnsi" w:hAnsiTheme="majorHAnsi" w:cstheme="majorHAnsi"/>
                                    <w:b/>
                                    <w:bCs/>
                                    <w:color w:val="0F4C82"/>
                                    <w:sz w:val="48"/>
                                    <w:szCs w:val="48"/>
                                  </w:rPr>
                                  <w:t xml:space="preserve"> </w:t>
                                </w:r>
                              </w:p>
                              <w:p w14:paraId="6B8DE40E" w14:textId="72AAF01B"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Planned delivery date (as in DoA):</w:t>
                                </w:r>
                                <w:r w:rsidR="00185342">
                                  <w:rPr>
                                    <w:rStyle w:val="normaltextrun"/>
                                    <w:rFonts w:asciiTheme="majorHAnsi" w:eastAsiaTheme="minorEastAsia" w:hAnsiTheme="majorHAnsi" w:cstheme="majorHAnsi"/>
                                    <w:b/>
                                    <w:bCs/>
                                  </w:rPr>
                                  <w:t xml:space="preserve"> M</w:t>
                                </w:r>
                                <w:r w:rsidR="00581FA1">
                                  <w:rPr>
                                    <w:rStyle w:val="normaltextrun"/>
                                    <w:rFonts w:asciiTheme="majorHAnsi" w:eastAsiaTheme="minorEastAsia" w:hAnsiTheme="majorHAnsi" w:cstheme="majorHAnsi"/>
                                    <w:b/>
                                    <w:bCs/>
                                  </w:rPr>
                                  <w:t>42</w:t>
                                </w:r>
                                <w:r w:rsidRPr="00A41A40">
                                  <w:rPr>
                                    <w:rStyle w:val="normaltextrun"/>
                                    <w:rFonts w:asciiTheme="majorHAnsi" w:eastAsiaTheme="minorEastAsia" w:hAnsiTheme="majorHAnsi" w:cstheme="majorHAnsi"/>
                                    <w:b/>
                                    <w:bCs/>
                                  </w:rPr>
                                  <w:t> </w:t>
                                </w:r>
                              </w:p>
                              <w:p w14:paraId="3D72EA97" w14:textId="62E2AF51"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Due date of deliverable</w:t>
                                </w:r>
                                <w:r w:rsidRPr="00A41A40">
                                  <w:rPr>
                                    <w:rStyle w:val="normaltextrun"/>
                                    <w:rFonts w:asciiTheme="majorHAnsi" w:eastAsiaTheme="minorEastAsia" w:hAnsiTheme="majorHAnsi" w:cstheme="majorHAnsi"/>
                                  </w:rPr>
                                  <w:t>: </w:t>
                                </w:r>
                                <w:r w:rsidR="00185342">
                                  <w:rPr>
                                    <w:rStyle w:val="normaltextrun"/>
                                    <w:rFonts w:asciiTheme="majorHAnsi" w:eastAsiaTheme="minorEastAsia" w:hAnsiTheme="majorHAnsi" w:cstheme="majorHAnsi"/>
                                  </w:rPr>
                                  <w:t>3</w:t>
                                </w:r>
                                <w:r w:rsidR="00287A5E">
                                  <w:rPr>
                                    <w:rStyle w:val="normaltextrun"/>
                                    <w:rFonts w:asciiTheme="majorHAnsi" w:eastAsiaTheme="minorEastAsia" w:hAnsiTheme="majorHAnsi" w:cstheme="majorHAnsi"/>
                                  </w:rPr>
                                  <w:t>1</w:t>
                                </w:r>
                                <w:r w:rsidRPr="00A41A40">
                                  <w:rPr>
                                    <w:rStyle w:val="normaltextrun"/>
                                    <w:rFonts w:asciiTheme="majorHAnsi" w:eastAsiaTheme="minorEastAsia" w:hAnsiTheme="majorHAnsi" w:cstheme="majorHAnsi"/>
                                  </w:rPr>
                                  <w:t>/</w:t>
                                </w:r>
                                <w:r w:rsidR="00185342">
                                  <w:rPr>
                                    <w:rStyle w:val="normaltextrun"/>
                                    <w:rFonts w:asciiTheme="majorHAnsi" w:eastAsiaTheme="minorEastAsia" w:hAnsiTheme="majorHAnsi" w:cstheme="majorHAnsi"/>
                                  </w:rPr>
                                  <w:t>05</w:t>
                                </w:r>
                                <w:r w:rsidRPr="00A41A40">
                                  <w:rPr>
                                    <w:rStyle w:val="normaltextrun"/>
                                    <w:rFonts w:asciiTheme="majorHAnsi" w:eastAsiaTheme="minorEastAsia" w:hAnsiTheme="majorHAnsi" w:cstheme="majorHAnsi"/>
                                  </w:rPr>
                                  <w:t>/</w:t>
                                </w:r>
                                <w:r w:rsidR="00185342">
                                  <w:rPr>
                                    <w:rStyle w:val="normaltextrun"/>
                                    <w:rFonts w:asciiTheme="majorHAnsi" w:eastAsiaTheme="minorEastAsia" w:hAnsiTheme="majorHAnsi" w:cstheme="majorHAnsi"/>
                                  </w:rPr>
                                  <w:t>2025</w:t>
                                </w:r>
                              </w:p>
                              <w:p w14:paraId="7C9E8648" w14:textId="46DA6E66"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Workpackage:</w:t>
                                </w:r>
                                <w:r w:rsidRPr="00A41A40">
                                  <w:rPr>
                                    <w:rStyle w:val="normaltextrun"/>
                                    <w:rFonts w:asciiTheme="majorHAnsi" w:eastAsiaTheme="minorEastAsia" w:hAnsiTheme="majorHAnsi" w:cstheme="majorHAnsi"/>
                                  </w:rPr>
                                  <w:t> WP</w:t>
                                </w:r>
                                <w:r w:rsidR="00185342">
                                  <w:rPr>
                                    <w:rStyle w:val="normaltextrun"/>
                                    <w:rFonts w:asciiTheme="majorHAnsi" w:eastAsiaTheme="minorEastAsia" w:hAnsiTheme="majorHAnsi" w:cstheme="majorHAnsi"/>
                                  </w:rPr>
                                  <w:t>5</w:t>
                                </w:r>
                              </w:p>
                              <w:p w14:paraId="689279C8" w14:textId="77777777"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p>
                              <w:p w14:paraId="5656D0C9" w14:textId="52FC0652"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Workpackage leader</w:t>
                                </w:r>
                                <w:r w:rsidRPr="00A41A40">
                                  <w:rPr>
                                    <w:rStyle w:val="normaltextrun"/>
                                    <w:rFonts w:asciiTheme="majorHAnsi" w:eastAsiaTheme="minorEastAsia" w:hAnsiTheme="majorHAnsi" w:cstheme="majorHAnsi"/>
                                  </w:rPr>
                                  <w:t>: </w:t>
                                </w:r>
                                <w:r w:rsidR="00185342">
                                  <w:rPr>
                                    <w:rStyle w:val="normaltextrun"/>
                                    <w:rFonts w:asciiTheme="majorHAnsi" w:eastAsiaTheme="minorEastAsia" w:hAnsiTheme="majorHAnsi" w:cstheme="majorHAnsi"/>
                                  </w:rPr>
                                  <w:t>Marcel Hunziker</w:t>
                                </w:r>
                              </w:p>
                              <w:p w14:paraId="5B9494C5" w14:textId="03B96DE5" w:rsidR="00D27049" w:rsidRPr="00A41A40" w:rsidRDefault="00D27049" w:rsidP="00D27049">
                                <w:pPr>
                                  <w:pStyle w:val="paragraph"/>
                                  <w:spacing w:before="0" w:beforeAutospacing="0" w:after="0" w:afterAutospacing="0"/>
                                  <w:jc w:val="center"/>
                                  <w:textAlignment w:val="baseline"/>
                                  <w:rPr>
                                    <w:rStyle w:val="normaltextrun"/>
                                    <w:rFonts w:asciiTheme="majorHAnsi" w:eastAsiaTheme="minorEastAsia" w:hAnsiTheme="majorHAnsi" w:cstheme="majorHAnsi"/>
                                  </w:rPr>
                                </w:pPr>
                                <w:r w:rsidRPr="00A41A40">
                                  <w:rPr>
                                    <w:rStyle w:val="normaltextrun"/>
                                    <w:rFonts w:asciiTheme="majorHAnsi" w:eastAsiaTheme="minorEastAsia" w:hAnsiTheme="majorHAnsi" w:cstheme="majorHAnsi"/>
                                    <w:b/>
                                    <w:bCs/>
                                  </w:rPr>
                                  <w:t>Deliverable leader: </w:t>
                                </w:r>
                                <w:r w:rsidR="00185342">
                                  <w:rPr>
                                    <w:rStyle w:val="normaltextrun"/>
                                    <w:rFonts w:asciiTheme="majorHAnsi" w:eastAsiaTheme="minorEastAsia" w:hAnsiTheme="majorHAnsi" w:cstheme="majorHAnsi"/>
                                    <w:b/>
                                    <w:bCs/>
                                  </w:rPr>
                                  <w:t>Marcel Hunziker</w:t>
                                </w:r>
                              </w:p>
                              <w:p w14:paraId="6E1C3D07" w14:textId="77777777" w:rsidR="00D27049" w:rsidRPr="00A41A40" w:rsidRDefault="00D27049" w:rsidP="00D27049">
                                <w:pPr>
                                  <w:pStyle w:val="paragraph"/>
                                  <w:spacing w:before="0" w:beforeAutospacing="0" w:after="0" w:afterAutospacing="0"/>
                                  <w:jc w:val="center"/>
                                  <w:textAlignment w:val="baseline"/>
                                  <w:rPr>
                                    <w:rStyle w:val="normaltextrun"/>
                                    <w:rFonts w:asciiTheme="majorHAnsi" w:eastAsiaTheme="minorEastAsia" w:hAnsiTheme="majorHAnsi" w:cstheme="majorHAnsi"/>
                                  </w:rPr>
                                </w:pPr>
                                <w:r w:rsidRPr="00A41A40">
                                  <w:rPr>
                                    <w:rStyle w:val="normaltextrun"/>
                                    <w:rFonts w:asciiTheme="majorHAnsi" w:eastAsiaTheme="minorEastAsia" w:hAnsiTheme="majorHAnsi" w:cstheme="majorHAnsi"/>
                                    <w:b/>
                                    <w:bCs/>
                                  </w:rPr>
                                  <w:t>Version: </w:t>
                                </w:r>
                                <w:r w:rsidRPr="00A41A40">
                                  <w:rPr>
                                    <w:rStyle w:val="normaltextrun"/>
                                    <w:rFonts w:asciiTheme="majorHAnsi" w:eastAsiaTheme="minorEastAsia" w:hAnsiTheme="majorHAnsi" w:cstheme="majorHAnsi"/>
                                  </w:rPr>
                                  <w:t>1.0</w:t>
                                </w:r>
                              </w:p>
                              <w:p w14:paraId="4C5E3239" w14:textId="77777777" w:rsidR="00D27049" w:rsidRDefault="00D27049" w:rsidP="00D27049">
                                <w:pPr>
                                  <w:pStyle w:val="paragraph"/>
                                  <w:spacing w:before="0" w:beforeAutospacing="0" w:after="0" w:afterAutospacing="0"/>
                                  <w:jc w:val="center"/>
                                  <w:textAlignment w:val="baseline"/>
                                  <w:rPr>
                                    <w:rStyle w:val="normaltextrun"/>
                                    <w:rFonts w:asciiTheme="minorHAnsi" w:eastAsiaTheme="minorEastAsia" w:hAnsiTheme="minorHAnsi" w:cstheme="minorHAnsi"/>
                                    <w:color w:val="FFFFFF" w:themeColor="background1"/>
                                  </w:rPr>
                                </w:pPr>
                                <w:r w:rsidRPr="00B4318D">
                                  <w:rPr>
                                    <w:rStyle w:val="normaltextrun"/>
                                    <w:rFonts w:asciiTheme="majorHAnsi" w:eastAsiaTheme="minorEastAsia" w:hAnsiTheme="majorHAnsi" w:cstheme="majorHAnsi"/>
                                    <w:b/>
                                    <w:bCs/>
                                    <w:color w:val="FFFFFF" w:themeColor="background1"/>
                                  </w:rPr>
                                  <w:t>Dissemination level:</w:t>
                                </w:r>
                                <w:r w:rsidRPr="00B4318D">
                                  <w:rPr>
                                    <w:rStyle w:val="normaltextrun"/>
                                    <w:rFonts w:asciiTheme="majorHAnsi" w:eastAsiaTheme="minorEastAsia" w:hAnsiTheme="majorHAnsi" w:cstheme="majorHAnsi"/>
                                    <w:color w:val="FFFFFF" w:themeColor="background1"/>
                                  </w:rPr>
                                  <w:t xml:space="preserve"> CO(nfidential</w:t>
                                </w:r>
                                <w:r>
                                  <w:rPr>
                                    <w:rStyle w:val="normaltextrun"/>
                                    <w:rFonts w:asciiTheme="minorHAnsi" w:eastAsiaTheme="minorEastAsia" w:hAnsiTheme="minorHAnsi" w:cstheme="minorHAnsi"/>
                                    <w:color w:val="FFFFFF" w:themeColor="background1"/>
                                  </w:rPr>
                                  <w:t>)</w:t>
                                </w:r>
                              </w:p>
                              <w:p w14:paraId="5CF4D856" w14:textId="77777777" w:rsidR="00D27049" w:rsidRDefault="00D27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9A263" id="_x0000_t202" coordsize="21600,21600" o:spt="202" path="m,l,21600r21600,l21600,xe">
                    <v:stroke joinstyle="miter"/>
                    <v:path gradientshapeok="t" o:connecttype="rect"/>
                  </v:shapetype>
                  <v:shape id="Text Box 8" o:spid="_x0000_s1028" type="#_x0000_t202" style="position:absolute;margin-left:91.3pt;margin-top:349.8pt;width:264.75pt;height:152.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" filled="f" stroked="f" strokeweight=".5pt">
                    <v:textbox>
                      <w:txbxContent>
                        <w:p w14:paraId="6FE318FE" w14:textId="38A1BDC8" w:rsidR="00F917BE" w:rsidRPr="00AE61B5" w:rsidRDefault="0018770B" w:rsidP="00AE61B5">
                          <w:pPr>
                            <w:spacing w:before="240"/>
                            <w:jc w:val="center"/>
                            <w:rPr>
                              <w:rFonts w:asciiTheme="majorHAnsi" w:hAnsiTheme="majorHAnsi" w:cstheme="majorHAnsi"/>
                              <w:b/>
                              <w:bCs/>
                              <w:color w:val="0F4C82"/>
                              <w:sz w:val="48"/>
                              <w:szCs w:val="48"/>
                            </w:rPr>
                          </w:pPr>
                          <w:r w:rsidRPr="00987369">
                            <w:rPr>
                              <w:rFonts w:ascii="Arial" w:eastAsia="Arial Narrow" w:hAnsi="Arial" w:cs="Arial"/>
                              <w:i/>
                              <w:iCs/>
                              <w:lang w:val="pt-PT"/>
                            </w:rPr>
                            <w:t xml:space="preserve">Public </w:t>
                          </w:r>
                          <w:r w:rsidR="00F917BE">
                            <w:rPr>
                              <w:rFonts w:ascii="Arial" w:eastAsia="Arial Narrow" w:hAnsi="Arial" w:cs="Arial"/>
                              <w:i/>
                              <w:iCs/>
                              <w:lang w:val="pt-PT"/>
                            </w:rPr>
                            <w:t>perspectives on</w:t>
                          </w:r>
                          <w:r w:rsidRPr="00987369">
                            <w:rPr>
                              <w:rFonts w:ascii="Arial" w:eastAsia="Arial Narrow" w:hAnsi="Arial" w:cs="Arial"/>
                              <w:i/>
                              <w:iCs/>
                              <w:lang w:val="pt-PT"/>
                            </w:rPr>
                            <w:t xml:space="preserve"> forests</w:t>
                          </w:r>
                          <w:r w:rsidR="00F917BE">
                            <w:rPr>
                              <w:rFonts w:ascii="Arial" w:eastAsia="Arial Narrow" w:hAnsi="Arial" w:cs="Arial"/>
                              <w:i/>
                              <w:iCs/>
                              <w:lang w:val="pt-PT"/>
                            </w:rPr>
                            <w:t xml:space="preserve"> and</w:t>
                          </w:r>
                          <w:r w:rsidRPr="00987369">
                            <w:rPr>
                              <w:rFonts w:ascii="Arial" w:eastAsia="Arial Narrow" w:hAnsi="Arial" w:cs="Arial"/>
                              <w:i/>
                              <w:iCs/>
                              <w:lang w:val="pt-PT"/>
                            </w:rPr>
                            <w:t xml:space="preserve"> forest restoration in Europe</w:t>
                          </w:r>
                          <w:r w:rsidRPr="005715BB" w:rsidDel="0018770B">
                            <w:rPr>
                              <w:rFonts w:asciiTheme="majorHAnsi" w:hAnsiTheme="majorHAnsi" w:cstheme="majorHAnsi"/>
                              <w:b/>
                              <w:bCs/>
                              <w:color w:val="0F4C82"/>
                              <w:sz w:val="48"/>
                              <w:szCs w:val="48"/>
                            </w:rPr>
                            <w:t xml:space="preserve"> </w:t>
                          </w:r>
                        </w:p>
                        <w:p w14:paraId="6B8DE40E" w14:textId="72AAF01B"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Planned delivery date (as in DoA):</w:t>
                          </w:r>
                          <w:r w:rsidR="00185342">
                            <w:rPr>
                              <w:rStyle w:val="normaltextrun"/>
                              <w:rFonts w:asciiTheme="majorHAnsi" w:eastAsiaTheme="minorEastAsia" w:hAnsiTheme="majorHAnsi" w:cstheme="majorHAnsi"/>
                              <w:b/>
                              <w:bCs/>
                            </w:rPr>
                            <w:t xml:space="preserve"> M</w:t>
                          </w:r>
                          <w:r w:rsidR="00581FA1">
                            <w:rPr>
                              <w:rStyle w:val="normaltextrun"/>
                              <w:rFonts w:asciiTheme="majorHAnsi" w:eastAsiaTheme="minorEastAsia" w:hAnsiTheme="majorHAnsi" w:cstheme="majorHAnsi"/>
                              <w:b/>
                              <w:bCs/>
                            </w:rPr>
                            <w:t>42</w:t>
                          </w:r>
                          <w:r w:rsidRPr="00A41A40">
                            <w:rPr>
                              <w:rStyle w:val="normaltextrun"/>
                              <w:rFonts w:asciiTheme="majorHAnsi" w:eastAsiaTheme="minorEastAsia" w:hAnsiTheme="majorHAnsi" w:cstheme="majorHAnsi"/>
                              <w:b/>
                              <w:bCs/>
                            </w:rPr>
                            <w:t> </w:t>
                          </w:r>
                        </w:p>
                        <w:p w14:paraId="3D72EA97" w14:textId="62E2AF51"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Due date of deliverable</w:t>
                          </w:r>
                          <w:r w:rsidRPr="00A41A40">
                            <w:rPr>
                              <w:rStyle w:val="normaltextrun"/>
                              <w:rFonts w:asciiTheme="majorHAnsi" w:eastAsiaTheme="minorEastAsia" w:hAnsiTheme="majorHAnsi" w:cstheme="majorHAnsi"/>
                            </w:rPr>
                            <w:t>: </w:t>
                          </w:r>
                          <w:r w:rsidR="00185342">
                            <w:rPr>
                              <w:rStyle w:val="normaltextrun"/>
                              <w:rFonts w:asciiTheme="majorHAnsi" w:eastAsiaTheme="minorEastAsia" w:hAnsiTheme="majorHAnsi" w:cstheme="majorHAnsi"/>
                            </w:rPr>
                            <w:t>3</w:t>
                          </w:r>
                          <w:r w:rsidR="00287A5E">
                            <w:rPr>
                              <w:rStyle w:val="normaltextrun"/>
                              <w:rFonts w:asciiTheme="majorHAnsi" w:eastAsiaTheme="minorEastAsia" w:hAnsiTheme="majorHAnsi" w:cstheme="majorHAnsi"/>
                            </w:rPr>
                            <w:t>1</w:t>
                          </w:r>
                          <w:r w:rsidRPr="00A41A40">
                            <w:rPr>
                              <w:rStyle w:val="normaltextrun"/>
                              <w:rFonts w:asciiTheme="majorHAnsi" w:eastAsiaTheme="minorEastAsia" w:hAnsiTheme="majorHAnsi" w:cstheme="majorHAnsi"/>
                            </w:rPr>
                            <w:t>/</w:t>
                          </w:r>
                          <w:r w:rsidR="00185342">
                            <w:rPr>
                              <w:rStyle w:val="normaltextrun"/>
                              <w:rFonts w:asciiTheme="majorHAnsi" w:eastAsiaTheme="minorEastAsia" w:hAnsiTheme="majorHAnsi" w:cstheme="majorHAnsi"/>
                            </w:rPr>
                            <w:t>05</w:t>
                          </w:r>
                          <w:r w:rsidRPr="00A41A40">
                            <w:rPr>
                              <w:rStyle w:val="normaltextrun"/>
                              <w:rFonts w:asciiTheme="majorHAnsi" w:eastAsiaTheme="minorEastAsia" w:hAnsiTheme="majorHAnsi" w:cstheme="majorHAnsi"/>
                            </w:rPr>
                            <w:t>/</w:t>
                          </w:r>
                          <w:r w:rsidR="00185342">
                            <w:rPr>
                              <w:rStyle w:val="normaltextrun"/>
                              <w:rFonts w:asciiTheme="majorHAnsi" w:eastAsiaTheme="minorEastAsia" w:hAnsiTheme="majorHAnsi" w:cstheme="majorHAnsi"/>
                            </w:rPr>
                            <w:t>2025</w:t>
                          </w:r>
                        </w:p>
                        <w:p w14:paraId="7C9E8648" w14:textId="46DA6E66"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Workpackage:</w:t>
                          </w:r>
                          <w:r w:rsidRPr="00A41A40">
                            <w:rPr>
                              <w:rStyle w:val="normaltextrun"/>
                              <w:rFonts w:asciiTheme="majorHAnsi" w:eastAsiaTheme="minorEastAsia" w:hAnsiTheme="majorHAnsi" w:cstheme="majorHAnsi"/>
                            </w:rPr>
                            <w:t> WP</w:t>
                          </w:r>
                          <w:r w:rsidR="00185342">
                            <w:rPr>
                              <w:rStyle w:val="normaltextrun"/>
                              <w:rFonts w:asciiTheme="majorHAnsi" w:eastAsiaTheme="minorEastAsia" w:hAnsiTheme="majorHAnsi" w:cstheme="majorHAnsi"/>
                            </w:rPr>
                            <w:t>5</w:t>
                          </w:r>
                        </w:p>
                        <w:p w14:paraId="689279C8" w14:textId="77777777"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p>
                        <w:p w14:paraId="5656D0C9" w14:textId="52FC0652" w:rsidR="00D27049" w:rsidRPr="00A41A40" w:rsidRDefault="00D27049" w:rsidP="00D27049">
                          <w:pPr>
                            <w:pStyle w:val="paragraph"/>
                            <w:spacing w:before="0" w:beforeAutospacing="0" w:after="0" w:afterAutospacing="0"/>
                            <w:jc w:val="center"/>
                            <w:textAlignment w:val="baseline"/>
                            <w:rPr>
                              <w:rFonts w:asciiTheme="majorHAnsi" w:hAnsiTheme="majorHAnsi" w:cstheme="majorHAnsi"/>
                            </w:rPr>
                          </w:pPr>
                          <w:r w:rsidRPr="00A41A40">
                            <w:rPr>
                              <w:rStyle w:val="normaltextrun"/>
                              <w:rFonts w:asciiTheme="majorHAnsi" w:eastAsiaTheme="minorEastAsia" w:hAnsiTheme="majorHAnsi" w:cstheme="majorHAnsi"/>
                              <w:b/>
                              <w:bCs/>
                            </w:rPr>
                            <w:t>Workpackage leader</w:t>
                          </w:r>
                          <w:r w:rsidRPr="00A41A40">
                            <w:rPr>
                              <w:rStyle w:val="normaltextrun"/>
                              <w:rFonts w:asciiTheme="majorHAnsi" w:eastAsiaTheme="minorEastAsia" w:hAnsiTheme="majorHAnsi" w:cstheme="majorHAnsi"/>
                            </w:rPr>
                            <w:t>: </w:t>
                          </w:r>
                          <w:r w:rsidR="00185342">
                            <w:rPr>
                              <w:rStyle w:val="normaltextrun"/>
                              <w:rFonts w:asciiTheme="majorHAnsi" w:eastAsiaTheme="minorEastAsia" w:hAnsiTheme="majorHAnsi" w:cstheme="majorHAnsi"/>
                            </w:rPr>
                            <w:t>Marcel Hunziker</w:t>
                          </w:r>
                        </w:p>
                        <w:p w14:paraId="5B9494C5" w14:textId="03B96DE5" w:rsidR="00D27049" w:rsidRPr="00A41A40" w:rsidRDefault="00D27049" w:rsidP="00D27049">
                          <w:pPr>
                            <w:pStyle w:val="paragraph"/>
                            <w:spacing w:before="0" w:beforeAutospacing="0" w:after="0" w:afterAutospacing="0"/>
                            <w:jc w:val="center"/>
                            <w:textAlignment w:val="baseline"/>
                            <w:rPr>
                              <w:rStyle w:val="normaltextrun"/>
                              <w:rFonts w:asciiTheme="majorHAnsi" w:eastAsiaTheme="minorEastAsia" w:hAnsiTheme="majorHAnsi" w:cstheme="majorHAnsi"/>
                            </w:rPr>
                          </w:pPr>
                          <w:r w:rsidRPr="00A41A40">
                            <w:rPr>
                              <w:rStyle w:val="normaltextrun"/>
                              <w:rFonts w:asciiTheme="majorHAnsi" w:eastAsiaTheme="minorEastAsia" w:hAnsiTheme="majorHAnsi" w:cstheme="majorHAnsi"/>
                              <w:b/>
                              <w:bCs/>
                            </w:rPr>
                            <w:t>Deliverable leader: </w:t>
                          </w:r>
                          <w:r w:rsidR="00185342">
                            <w:rPr>
                              <w:rStyle w:val="normaltextrun"/>
                              <w:rFonts w:asciiTheme="majorHAnsi" w:eastAsiaTheme="minorEastAsia" w:hAnsiTheme="majorHAnsi" w:cstheme="majorHAnsi"/>
                              <w:b/>
                              <w:bCs/>
                            </w:rPr>
                            <w:t>Marcel Hunziker</w:t>
                          </w:r>
                        </w:p>
                        <w:p w14:paraId="6E1C3D07" w14:textId="77777777" w:rsidR="00D27049" w:rsidRPr="00A41A40" w:rsidRDefault="00D27049" w:rsidP="00D27049">
                          <w:pPr>
                            <w:pStyle w:val="paragraph"/>
                            <w:spacing w:before="0" w:beforeAutospacing="0" w:after="0" w:afterAutospacing="0"/>
                            <w:jc w:val="center"/>
                            <w:textAlignment w:val="baseline"/>
                            <w:rPr>
                              <w:rStyle w:val="normaltextrun"/>
                              <w:rFonts w:asciiTheme="majorHAnsi" w:eastAsiaTheme="minorEastAsia" w:hAnsiTheme="majorHAnsi" w:cstheme="majorHAnsi"/>
                            </w:rPr>
                          </w:pPr>
                          <w:r w:rsidRPr="00A41A40">
                            <w:rPr>
                              <w:rStyle w:val="normaltextrun"/>
                              <w:rFonts w:asciiTheme="majorHAnsi" w:eastAsiaTheme="minorEastAsia" w:hAnsiTheme="majorHAnsi" w:cstheme="majorHAnsi"/>
                              <w:b/>
                              <w:bCs/>
                            </w:rPr>
                            <w:t>Version: </w:t>
                          </w:r>
                          <w:r w:rsidRPr="00A41A40">
                            <w:rPr>
                              <w:rStyle w:val="normaltextrun"/>
                              <w:rFonts w:asciiTheme="majorHAnsi" w:eastAsiaTheme="minorEastAsia" w:hAnsiTheme="majorHAnsi" w:cstheme="majorHAnsi"/>
                            </w:rPr>
                            <w:t>1.0</w:t>
                          </w:r>
                        </w:p>
                        <w:p w14:paraId="4C5E3239" w14:textId="77777777" w:rsidR="00D27049" w:rsidRDefault="00D27049" w:rsidP="00D27049">
                          <w:pPr>
                            <w:pStyle w:val="paragraph"/>
                            <w:spacing w:before="0" w:beforeAutospacing="0" w:after="0" w:afterAutospacing="0"/>
                            <w:jc w:val="center"/>
                            <w:textAlignment w:val="baseline"/>
                            <w:rPr>
                              <w:rStyle w:val="normaltextrun"/>
                              <w:rFonts w:asciiTheme="minorHAnsi" w:eastAsiaTheme="minorEastAsia" w:hAnsiTheme="minorHAnsi" w:cstheme="minorHAnsi"/>
                              <w:color w:val="FFFFFF" w:themeColor="background1"/>
                            </w:rPr>
                          </w:pPr>
                          <w:r w:rsidRPr="00B4318D">
                            <w:rPr>
                              <w:rStyle w:val="normaltextrun"/>
                              <w:rFonts w:asciiTheme="majorHAnsi" w:eastAsiaTheme="minorEastAsia" w:hAnsiTheme="majorHAnsi" w:cstheme="majorHAnsi"/>
                              <w:b/>
                              <w:bCs/>
                              <w:color w:val="FFFFFF" w:themeColor="background1"/>
                            </w:rPr>
                            <w:t>Dissemination level:</w:t>
                          </w:r>
                          <w:r w:rsidRPr="00B4318D">
                            <w:rPr>
                              <w:rStyle w:val="normaltextrun"/>
                              <w:rFonts w:asciiTheme="majorHAnsi" w:eastAsiaTheme="minorEastAsia" w:hAnsiTheme="majorHAnsi" w:cstheme="majorHAnsi"/>
                              <w:color w:val="FFFFFF" w:themeColor="background1"/>
                            </w:rPr>
                            <w:t xml:space="preserve"> CO(nfidential</w:t>
                          </w:r>
                          <w:r>
                            <w:rPr>
                              <w:rStyle w:val="normaltextrun"/>
                              <w:rFonts w:asciiTheme="minorHAnsi" w:eastAsiaTheme="minorEastAsia" w:hAnsiTheme="minorHAnsi" w:cstheme="minorHAnsi"/>
                              <w:color w:val="FFFFFF" w:themeColor="background1"/>
                            </w:rPr>
                            <w:t>)</w:t>
                          </w:r>
                        </w:p>
                        <w:p w14:paraId="5CF4D856" w14:textId="77777777" w:rsidR="00D27049" w:rsidRDefault="00D27049"/>
                      </w:txbxContent>
                    </v:textbox>
                  </v:shape>
                </w:pict>
              </mc:Fallback>
            </mc:AlternateContent>
          </w:r>
          <w:r w:rsidR="002E140B" w:rsidRPr="001D6B79">
            <w:rPr>
              <w:rFonts w:ascii="Arial" w:hAnsi="Arial" w:cs="Arial"/>
              <w:noProof/>
            </w:rPr>
            <mc:AlternateContent>
              <mc:Choice Requires="wps">
                <w:drawing>
                  <wp:anchor distT="0" distB="0" distL="114300" distR="114300" simplePos="0" relativeHeight="251658242" behindDoc="0" locked="0" layoutInCell="1" allowOverlap="1" wp14:anchorId="2F4C32A9" wp14:editId="4544913E">
                    <wp:simplePos x="0" y="0"/>
                    <wp:positionH relativeFrom="page">
                      <wp:posOffset>157655</wp:posOffset>
                    </wp:positionH>
                    <wp:positionV relativeFrom="page">
                      <wp:posOffset>7945821</wp:posOffset>
                    </wp:positionV>
                    <wp:extent cx="7188835" cy="2534723"/>
                    <wp:effectExtent l="0" t="0" r="0"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8835" cy="2534723"/>
                            </a:xfrm>
                            <a:prstGeom prst="rect">
                              <a:avLst/>
                            </a:prstGeom>
                            <a:solidFill>
                              <a:srgbClr val="0F4C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E77A2" w14:textId="5F99DC2E" w:rsidR="00DA5DC6" w:rsidRPr="00DA5DC6" w:rsidRDefault="00DA5DC6" w:rsidP="00DA5DC6">
                                <w:pPr>
                                  <w:pStyle w:val="BasicParagraph"/>
                                  <w:jc w:val="center"/>
                                  <w:rPr>
                                    <w:rFonts w:asciiTheme="majorHAnsi" w:hAnsiTheme="majorHAnsi" w:cstheme="majorHAnsi"/>
                                    <w:color w:val="FFFFFF" w:themeColor="background1"/>
                                  </w:rPr>
                                </w:pPr>
                                <w:r w:rsidRPr="00DA5DC6">
                                  <w:rPr>
                                    <w:rFonts w:asciiTheme="majorHAnsi" w:hAnsiTheme="majorHAnsi" w:cstheme="majorHAnsi"/>
                                    <w:b/>
                                    <w:bCs/>
                                    <w:color w:val="FFFFFF" w:themeColor="background1"/>
                                  </w:rPr>
                                  <w:t xml:space="preserve">Grant Agreement number: </w:t>
                                </w:r>
                                <w:r w:rsidR="005B0972">
                                  <w:rPr>
                                    <w:rFonts w:asciiTheme="majorHAnsi" w:hAnsiTheme="majorHAnsi" w:cstheme="majorHAnsi"/>
                                    <w:b/>
                                    <w:bCs/>
                                    <w:color w:val="FFFFFF" w:themeColor="background1"/>
                                  </w:rPr>
                                  <w:t>101</w:t>
                                </w:r>
                                <w:r w:rsidR="00C043F5">
                                  <w:rPr>
                                    <w:rFonts w:asciiTheme="majorHAnsi" w:hAnsiTheme="majorHAnsi" w:cstheme="majorHAnsi"/>
                                    <w:b/>
                                    <w:bCs/>
                                    <w:color w:val="FFFFFF" w:themeColor="background1"/>
                                  </w:rPr>
                                  <w:t>036849</w:t>
                                </w:r>
                              </w:p>
                              <w:p w14:paraId="7C22C644" w14:textId="33E93F3B" w:rsidR="00DA5DC6" w:rsidRPr="00DA5DC6" w:rsidRDefault="00BD590F" w:rsidP="00DA5DC6">
                                <w:pPr>
                                  <w:pStyle w:val="BasicParagraph"/>
                                  <w:jc w:val="center"/>
                                  <w:rPr>
                                    <w:rFonts w:asciiTheme="majorHAnsi" w:hAnsiTheme="majorHAnsi" w:cstheme="majorHAnsi"/>
                                    <w:b/>
                                    <w:bCs/>
                                    <w:color w:val="FFFFFF" w:themeColor="background1"/>
                                  </w:rPr>
                                </w:pPr>
                                <w:r w:rsidRPr="00BD590F">
                                  <w:rPr>
                                    <w:rFonts w:asciiTheme="majorHAnsi" w:hAnsiTheme="majorHAnsi" w:cstheme="majorHAnsi"/>
                                    <w:color w:val="FFFFFF" w:themeColor="background1"/>
                                  </w:rPr>
                                  <w:t>SUPERB — H2020-LC-GD-2020 / H2020-LC-GD-2020-3</w:t>
                                </w:r>
                              </w:p>
                              <w:p w14:paraId="5D1D1E4E" w14:textId="299A6236" w:rsidR="00DA5DC6" w:rsidRPr="00DA5DC6" w:rsidRDefault="00DA5DC6" w:rsidP="00DA5DC6">
                                <w:pPr>
                                  <w:pStyle w:val="BasicParagraph"/>
                                  <w:jc w:val="center"/>
                                  <w:rPr>
                                    <w:rFonts w:asciiTheme="majorHAnsi" w:hAnsiTheme="majorHAnsi" w:cstheme="majorHAnsi"/>
                                    <w:b/>
                                    <w:bCs/>
                                    <w:color w:val="FFFFFF" w:themeColor="background1"/>
                                  </w:rPr>
                                </w:pPr>
                                <w:r w:rsidRPr="00DA5DC6">
                                  <w:rPr>
                                    <w:rFonts w:asciiTheme="majorHAnsi" w:hAnsiTheme="majorHAnsi" w:cstheme="majorHAnsi"/>
                                    <w:b/>
                                    <w:bCs/>
                                    <w:color w:val="FFFFFF" w:themeColor="background1"/>
                                  </w:rPr>
                                  <w:t xml:space="preserve">Project Acronym: </w:t>
                                </w:r>
                                <w:r w:rsidR="00BD590F">
                                  <w:rPr>
                                    <w:rFonts w:asciiTheme="majorHAnsi" w:hAnsiTheme="majorHAnsi" w:cstheme="majorHAnsi"/>
                                    <w:b/>
                                    <w:bCs/>
                                    <w:color w:val="FFFFFF" w:themeColor="background1"/>
                                  </w:rPr>
                                  <w:t>S</w:t>
                                </w:r>
                                <w:r w:rsidR="00027879">
                                  <w:rPr>
                                    <w:rFonts w:asciiTheme="majorHAnsi" w:hAnsiTheme="majorHAnsi" w:cstheme="majorHAnsi"/>
                                    <w:b/>
                                    <w:bCs/>
                                    <w:color w:val="FFFFFF" w:themeColor="background1"/>
                                  </w:rPr>
                                  <w:t>UPERB</w:t>
                                </w:r>
                              </w:p>
                              <w:p w14:paraId="7B795025" w14:textId="0AAB46B9" w:rsidR="002B25AC" w:rsidRDefault="002B25AC" w:rsidP="005C6366">
                                <w:pPr>
                                  <w:pStyle w:val="Untertitel"/>
                                  <w:jc w:val="center"/>
                                  <w:rPr>
                                    <w:rFonts w:asciiTheme="majorHAnsi" w:eastAsiaTheme="minorHAnsi" w:hAnsiTheme="majorHAnsi" w:cstheme="majorHAnsi"/>
                                    <w:color w:val="FFFFFF" w:themeColor="background1"/>
                                    <w:spacing w:val="0"/>
                                    <w:lang w:val="en-GB"/>
                                  </w:rPr>
                                </w:pPr>
                                <w:r w:rsidRPr="002B25AC">
                                  <w:rPr>
                                    <w:rFonts w:asciiTheme="majorHAnsi" w:eastAsiaTheme="minorHAnsi" w:hAnsiTheme="majorHAnsi" w:cstheme="majorHAnsi"/>
                                    <w:color w:val="FFFFFF" w:themeColor="background1"/>
                                    <w:spacing w:val="0"/>
                                    <w:lang w:val="en-GB"/>
                                  </w:rPr>
                                  <w:t xml:space="preserve">Systemic solutions for upscaling of urgent </w:t>
                                </w:r>
                                <w:r w:rsidR="005C6366" w:rsidRPr="002B25AC">
                                  <w:rPr>
                                    <w:rFonts w:asciiTheme="majorHAnsi" w:eastAsiaTheme="minorHAnsi" w:hAnsiTheme="majorHAnsi" w:cstheme="majorHAnsi"/>
                                    <w:color w:val="FFFFFF" w:themeColor="background1"/>
                                    <w:spacing w:val="0"/>
                                    <w:lang w:val="en-GB"/>
                                  </w:rPr>
                                  <w:t>ecosystem restoration</w:t>
                                </w:r>
                                <w:r w:rsidRPr="002B25AC">
                                  <w:rPr>
                                    <w:rFonts w:asciiTheme="majorHAnsi" w:eastAsiaTheme="minorHAnsi" w:hAnsiTheme="majorHAnsi" w:cstheme="majorHAnsi"/>
                                    <w:color w:val="FFFFFF" w:themeColor="background1"/>
                                    <w:spacing w:val="0"/>
                                    <w:lang w:val="en-GB"/>
                                  </w:rPr>
                                  <w:t xml:space="preserve"> for forest related </w:t>
                                </w:r>
                                <w:r w:rsidR="005C6366">
                                  <w:rPr>
                                    <w:rFonts w:asciiTheme="majorHAnsi" w:eastAsiaTheme="minorHAnsi" w:hAnsiTheme="majorHAnsi" w:cstheme="majorHAnsi"/>
                                    <w:color w:val="FFFFFF" w:themeColor="background1"/>
                                    <w:spacing w:val="0"/>
                                    <w:lang w:val="en-GB"/>
                                  </w:rPr>
                                  <w:t xml:space="preserve">                                </w:t>
                                </w:r>
                                <w:r w:rsidRPr="002B25AC">
                                  <w:rPr>
                                    <w:rFonts w:asciiTheme="majorHAnsi" w:eastAsiaTheme="minorHAnsi" w:hAnsiTheme="majorHAnsi" w:cstheme="majorHAnsi"/>
                                    <w:color w:val="FFFFFF" w:themeColor="background1"/>
                                    <w:spacing w:val="0"/>
                                    <w:lang w:val="en-GB"/>
                                  </w:rPr>
                                  <w:t xml:space="preserve">biodiversity and ecosystem services </w:t>
                                </w:r>
                              </w:p>
                              <w:p w14:paraId="0390352F" w14:textId="0ABB69B3" w:rsidR="00051D1A" w:rsidRPr="00DA5DC6" w:rsidRDefault="00DA5DC6" w:rsidP="00DA5DC6">
                                <w:pPr>
                                  <w:pStyle w:val="Untertitel"/>
                                  <w:jc w:val="center"/>
                                  <w:rPr>
                                    <w:rFonts w:asciiTheme="majorHAnsi" w:hAnsiTheme="majorHAnsi" w:cstheme="majorHAnsi"/>
                                    <w:color w:val="FFFFFF" w:themeColor="background1"/>
                                  </w:rPr>
                                </w:pPr>
                                <w:r w:rsidRPr="00DA5DC6">
                                  <w:rPr>
                                    <w:rFonts w:asciiTheme="majorHAnsi" w:hAnsiTheme="majorHAnsi" w:cstheme="majorHAnsi"/>
                                    <w:b/>
                                    <w:bCs/>
                                    <w:color w:val="FFFFFF" w:themeColor="background1"/>
                                  </w:rPr>
                                  <w:t>Duration of the project:</w:t>
                                </w:r>
                                <w:r w:rsidRPr="00DA5DC6">
                                  <w:rPr>
                                    <w:rFonts w:asciiTheme="majorHAnsi" w:hAnsiTheme="majorHAnsi" w:cstheme="majorHAnsi"/>
                                    <w:color w:val="FFFFFF" w:themeColor="background1"/>
                                  </w:rPr>
                                  <w:t xml:space="preserve"> </w:t>
                                </w:r>
                                <w:r w:rsidR="002B25AC">
                                  <w:rPr>
                                    <w:rFonts w:asciiTheme="majorHAnsi" w:hAnsiTheme="majorHAnsi" w:cstheme="majorHAnsi"/>
                                    <w:color w:val="FFFFFF" w:themeColor="background1"/>
                                  </w:rPr>
                                  <w:t>December</w:t>
                                </w:r>
                                <w:r w:rsidRPr="00DA5DC6">
                                  <w:rPr>
                                    <w:rFonts w:asciiTheme="majorHAnsi" w:hAnsiTheme="majorHAnsi" w:cstheme="majorHAnsi"/>
                                    <w:color w:val="FFFFFF" w:themeColor="background1"/>
                                  </w:rPr>
                                  <w:t xml:space="preserve"> 1st, 2021 - </w:t>
                                </w:r>
                                <w:r w:rsidR="0054608C">
                                  <w:rPr>
                                    <w:rFonts w:asciiTheme="majorHAnsi" w:hAnsiTheme="majorHAnsi" w:cstheme="majorHAnsi"/>
                                    <w:color w:val="FFFFFF" w:themeColor="background1"/>
                                  </w:rPr>
                                  <w:t>November</w:t>
                                </w:r>
                                <w:r w:rsidRPr="00DA5DC6">
                                  <w:rPr>
                                    <w:rFonts w:asciiTheme="majorHAnsi" w:hAnsiTheme="majorHAnsi" w:cstheme="majorHAnsi"/>
                                    <w:color w:val="FFFFFF" w:themeColor="background1"/>
                                  </w:rPr>
                                  <w:t xml:space="preserve"> 3</w:t>
                                </w:r>
                                <w:r w:rsidR="005C6366">
                                  <w:rPr>
                                    <w:rFonts w:asciiTheme="majorHAnsi" w:hAnsiTheme="majorHAnsi" w:cstheme="majorHAnsi"/>
                                    <w:color w:val="FFFFFF" w:themeColor="background1"/>
                                  </w:rPr>
                                  <w:t>0</w:t>
                                </w:r>
                                <w:r w:rsidRPr="00DA5DC6">
                                  <w:rPr>
                                    <w:rFonts w:asciiTheme="majorHAnsi" w:hAnsiTheme="majorHAnsi" w:cstheme="majorHAnsi"/>
                                    <w:color w:val="FFFFFF" w:themeColor="background1"/>
                                  </w:rPr>
                                  <w:t>, 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4C32A9" id="Rectangle 472" o:spid="_x0000_s1029" style="position:absolute;margin-left:12.4pt;margin-top:625.65pt;width:566.05pt;height:199.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" fillcolor="#0f4c82" stroked="f" strokeweight="1pt">
                    <v:textbox inset="14.4pt,,14.4pt">
                      <w:txbxContent>
                        <w:p w14:paraId="104E77A2" w14:textId="5F99DC2E" w:rsidR="00DA5DC6" w:rsidRPr="00DA5DC6" w:rsidRDefault="00DA5DC6" w:rsidP="00DA5DC6">
                          <w:pPr>
                            <w:pStyle w:val="BasicParagraph"/>
                            <w:jc w:val="center"/>
                            <w:rPr>
                              <w:rFonts w:asciiTheme="majorHAnsi" w:hAnsiTheme="majorHAnsi" w:cstheme="majorHAnsi"/>
                              <w:color w:val="FFFFFF" w:themeColor="background1"/>
                            </w:rPr>
                          </w:pPr>
                          <w:r w:rsidRPr="00DA5DC6">
                            <w:rPr>
                              <w:rFonts w:asciiTheme="majorHAnsi" w:hAnsiTheme="majorHAnsi" w:cstheme="majorHAnsi"/>
                              <w:b/>
                              <w:bCs/>
                              <w:color w:val="FFFFFF" w:themeColor="background1"/>
                            </w:rPr>
                            <w:t xml:space="preserve">Grant Agreement number: </w:t>
                          </w:r>
                          <w:r w:rsidR="005B0972">
                            <w:rPr>
                              <w:rFonts w:asciiTheme="majorHAnsi" w:hAnsiTheme="majorHAnsi" w:cstheme="majorHAnsi"/>
                              <w:b/>
                              <w:bCs/>
                              <w:color w:val="FFFFFF" w:themeColor="background1"/>
                            </w:rPr>
                            <w:t>101</w:t>
                          </w:r>
                          <w:r w:rsidR="00C043F5">
                            <w:rPr>
                              <w:rFonts w:asciiTheme="majorHAnsi" w:hAnsiTheme="majorHAnsi" w:cstheme="majorHAnsi"/>
                              <w:b/>
                              <w:bCs/>
                              <w:color w:val="FFFFFF" w:themeColor="background1"/>
                            </w:rPr>
                            <w:t>036849</w:t>
                          </w:r>
                        </w:p>
                        <w:p w14:paraId="7C22C644" w14:textId="33E93F3B" w:rsidR="00DA5DC6" w:rsidRPr="00DA5DC6" w:rsidRDefault="00BD590F" w:rsidP="00DA5DC6">
                          <w:pPr>
                            <w:pStyle w:val="BasicParagraph"/>
                            <w:jc w:val="center"/>
                            <w:rPr>
                              <w:rFonts w:asciiTheme="majorHAnsi" w:hAnsiTheme="majorHAnsi" w:cstheme="majorHAnsi"/>
                              <w:b/>
                              <w:bCs/>
                              <w:color w:val="FFFFFF" w:themeColor="background1"/>
                            </w:rPr>
                          </w:pPr>
                          <w:r w:rsidRPr="00BD590F">
                            <w:rPr>
                              <w:rFonts w:asciiTheme="majorHAnsi" w:hAnsiTheme="majorHAnsi" w:cstheme="majorHAnsi"/>
                              <w:color w:val="FFFFFF" w:themeColor="background1"/>
                            </w:rPr>
                            <w:t>SUPERB — H2020-LC-GD-2020 / H2020-LC-GD-2020-3</w:t>
                          </w:r>
                        </w:p>
                        <w:p w14:paraId="5D1D1E4E" w14:textId="299A6236" w:rsidR="00DA5DC6" w:rsidRPr="00DA5DC6" w:rsidRDefault="00DA5DC6" w:rsidP="00DA5DC6">
                          <w:pPr>
                            <w:pStyle w:val="BasicParagraph"/>
                            <w:jc w:val="center"/>
                            <w:rPr>
                              <w:rFonts w:asciiTheme="majorHAnsi" w:hAnsiTheme="majorHAnsi" w:cstheme="majorHAnsi"/>
                              <w:b/>
                              <w:bCs/>
                              <w:color w:val="FFFFFF" w:themeColor="background1"/>
                            </w:rPr>
                          </w:pPr>
                          <w:r w:rsidRPr="00DA5DC6">
                            <w:rPr>
                              <w:rFonts w:asciiTheme="majorHAnsi" w:hAnsiTheme="majorHAnsi" w:cstheme="majorHAnsi"/>
                              <w:b/>
                              <w:bCs/>
                              <w:color w:val="FFFFFF" w:themeColor="background1"/>
                            </w:rPr>
                            <w:t xml:space="preserve">Project Acronym: </w:t>
                          </w:r>
                          <w:r w:rsidR="00BD590F">
                            <w:rPr>
                              <w:rFonts w:asciiTheme="majorHAnsi" w:hAnsiTheme="majorHAnsi" w:cstheme="majorHAnsi"/>
                              <w:b/>
                              <w:bCs/>
                              <w:color w:val="FFFFFF" w:themeColor="background1"/>
                            </w:rPr>
                            <w:t>S</w:t>
                          </w:r>
                          <w:r w:rsidR="00027879">
                            <w:rPr>
                              <w:rFonts w:asciiTheme="majorHAnsi" w:hAnsiTheme="majorHAnsi" w:cstheme="majorHAnsi"/>
                              <w:b/>
                              <w:bCs/>
                              <w:color w:val="FFFFFF" w:themeColor="background1"/>
                            </w:rPr>
                            <w:t>UPERB</w:t>
                          </w:r>
                        </w:p>
                        <w:p w14:paraId="7B795025" w14:textId="0AAB46B9" w:rsidR="002B25AC" w:rsidRDefault="002B25AC" w:rsidP="005C6366">
                          <w:pPr>
                            <w:pStyle w:val="Untertitel"/>
                            <w:jc w:val="center"/>
                            <w:rPr>
                              <w:rFonts w:asciiTheme="majorHAnsi" w:eastAsiaTheme="minorHAnsi" w:hAnsiTheme="majorHAnsi" w:cstheme="majorHAnsi"/>
                              <w:color w:val="FFFFFF" w:themeColor="background1"/>
                              <w:spacing w:val="0"/>
                              <w:lang w:val="en-GB"/>
                            </w:rPr>
                          </w:pPr>
                          <w:r w:rsidRPr="002B25AC">
                            <w:rPr>
                              <w:rFonts w:asciiTheme="majorHAnsi" w:eastAsiaTheme="minorHAnsi" w:hAnsiTheme="majorHAnsi" w:cstheme="majorHAnsi"/>
                              <w:color w:val="FFFFFF" w:themeColor="background1"/>
                              <w:spacing w:val="0"/>
                              <w:lang w:val="en-GB"/>
                            </w:rPr>
                            <w:t xml:space="preserve">Systemic solutions for upscaling of urgent </w:t>
                          </w:r>
                          <w:r w:rsidR="005C6366" w:rsidRPr="002B25AC">
                            <w:rPr>
                              <w:rFonts w:asciiTheme="majorHAnsi" w:eastAsiaTheme="minorHAnsi" w:hAnsiTheme="majorHAnsi" w:cstheme="majorHAnsi"/>
                              <w:color w:val="FFFFFF" w:themeColor="background1"/>
                              <w:spacing w:val="0"/>
                              <w:lang w:val="en-GB"/>
                            </w:rPr>
                            <w:t>ecosystem restoration</w:t>
                          </w:r>
                          <w:r w:rsidRPr="002B25AC">
                            <w:rPr>
                              <w:rFonts w:asciiTheme="majorHAnsi" w:eastAsiaTheme="minorHAnsi" w:hAnsiTheme="majorHAnsi" w:cstheme="majorHAnsi"/>
                              <w:color w:val="FFFFFF" w:themeColor="background1"/>
                              <w:spacing w:val="0"/>
                              <w:lang w:val="en-GB"/>
                            </w:rPr>
                            <w:t xml:space="preserve"> for forest related </w:t>
                          </w:r>
                          <w:r w:rsidR="005C6366">
                            <w:rPr>
                              <w:rFonts w:asciiTheme="majorHAnsi" w:eastAsiaTheme="minorHAnsi" w:hAnsiTheme="majorHAnsi" w:cstheme="majorHAnsi"/>
                              <w:color w:val="FFFFFF" w:themeColor="background1"/>
                              <w:spacing w:val="0"/>
                              <w:lang w:val="en-GB"/>
                            </w:rPr>
                            <w:t xml:space="preserve">                                </w:t>
                          </w:r>
                          <w:r w:rsidRPr="002B25AC">
                            <w:rPr>
                              <w:rFonts w:asciiTheme="majorHAnsi" w:eastAsiaTheme="minorHAnsi" w:hAnsiTheme="majorHAnsi" w:cstheme="majorHAnsi"/>
                              <w:color w:val="FFFFFF" w:themeColor="background1"/>
                              <w:spacing w:val="0"/>
                              <w:lang w:val="en-GB"/>
                            </w:rPr>
                            <w:t xml:space="preserve">biodiversity and ecosystem services </w:t>
                          </w:r>
                        </w:p>
                        <w:p w14:paraId="0390352F" w14:textId="0ABB69B3" w:rsidR="00051D1A" w:rsidRPr="00DA5DC6" w:rsidRDefault="00DA5DC6" w:rsidP="00DA5DC6">
                          <w:pPr>
                            <w:pStyle w:val="Untertitel"/>
                            <w:jc w:val="center"/>
                            <w:rPr>
                              <w:rFonts w:asciiTheme="majorHAnsi" w:hAnsiTheme="majorHAnsi" w:cstheme="majorHAnsi"/>
                              <w:color w:val="FFFFFF" w:themeColor="background1"/>
                            </w:rPr>
                          </w:pPr>
                          <w:r w:rsidRPr="00DA5DC6">
                            <w:rPr>
                              <w:rFonts w:asciiTheme="majorHAnsi" w:hAnsiTheme="majorHAnsi" w:cstheme="majorHAnsi"/>
                              <w:b/>
                              <w:bCs/>
                              <w:color w:val="FFFFFF" w:themeColor="background1"/>
                            </w:rPr>
                            <w:t>Duration of the project:</w:t>
                          </w:r>
                          <w:r w:rsidRPr="00DA5DC6">
                            <w:rPr>
                              <w:rFonts w:asciiTheme="majorHAnsi" w:hAnsiTheme="majorHAnsi" w:cstheme="majorHAnsi"/>
                              <w:color w:val="FFFFFF" w:themeColor="background1"/>
                            </w:rPr>
                            <w:t xml:space="preserve"> </w:t>
                          </w:r>
                          <w:r w:rsidR="002B25AC">
                            <w:rPr>
                              <w:rFonts w:asciiTheme="majorHAnsi" w:hAnsiTheme="majorHAnsi" w:cstheme="majorHAnsi"/>
                              <w:color w:val="FFFFFF" w:themeColor="background1"/>
                            </w:rPr>
                            <w:t>December</w:t>
                          </w:r>
                          <w:r w:rsidRPr="00DA5DC6">
                            <w:rPr>
                              <w:rFonts w:asciiTheme="majorHAnsi" w:hAnsiTheme="majorHAnsi" w:cstheme="majorHAnsi"/>
                              <w:color w:val="FFFFFF" w:themeColor="background1"/>
                            </w:rPr>
                            <w:t xml:space="preserve"> 1st, 2021 - </w:t>
                          </w:r>
                          <w:r w:rsidR="0054608C">
                            <w:rPr>
                              <w:rFonts w:asciiTheme="majorHAnsi" w:hAnsiTheme="majorHAnsi" w:cstheme="majorHAnsi"/>
                              <w:color w:val="FFFFFF" w:themeColor="background1"/>
                            </w:rPr>
                            <w:t>November</w:t>
                          </w:r>
                          <w:r w:rsidRPr="00DA5DC6">
                            <w:rPr>
                              <w:rFonts w:asciiTheme="majorHAnsi" w:hAnsiTheme="majorHAnsi" w:cstheme="majorHAnsi"/>
                              <w:color w:val="FFFFFF" w:themeColor="background1"/>
                            </w:rPr>
                            <w:t xml:space="preserve"> 3</w:t>
                          </w:r>
                          <w:r w:rsidR="005C6366">
                            <w:rPr>
                              <w:rFonts w:asciiTheme="majorHAnsi" w:hAnsiTheme="majorHAnsi" w:cstheme="majorHAnsi"/>
                              <w:color w:val="FFFFFF" w:themeColor="background1"/>
                            </w:rPr>
                            <w:t>0</w:t>
                          </w:r>
                          <w:r w:rsidRPr="00DA5DC6">
                            <w:rPr>
                              <w:rFonts w:asciiTheme="majorHAnsi" w:hAnsiTheme="majorHAnsi" w:cstheme="majorHAnsi"/>
                              <w:color w:val="FFFFFF" w:themeColor="background1"/>
                            </w:rPr>
                            <w:t>, 2025</w:t>
                          </w:r>
                        </w:p>
                      </w:txbxContent>
                    </v:textbox>
                    <w10:wrap anchorx="page" anchory="page"/>
                  </v:rect>
                </w:pict>
              </mc:Fallback>
            </mc:AlternateContent>
          </w:r>
          <w:r w:rsidR="00051D1A" w:rsidRPr="00321BC5">
            <w:rPr>
              <w:rFonts w:ascii="Arial" w:hAnsi="Arial" w:cs="Arial"/>
            </w:rPr>
            <w:br w:type="page"/>
          </w:r>
        </w:p>
      </w:sdtContent>
    </w:sdt>
    <w:p w14:paraId="78AF690B" w14:textId="1FB4C7BF" w:rsidR="00114204" w:rsidRPr="00F917BE" w:rsidRDefault="00114204" w:rsidP="00575A9D">
      <w:pPr>
        <w:tabs>
          <w:tab w:val="left" w:pos="5051"/>
        </w:tabs>
        <w:rPr>
          <w:rStyle w:val="normaltextrun"/>
          <w:rFonts w:ascii="Arial" w:hAnsi="Arial" w:cs="Arial"/>
          <w:b/>
          <w:bCs/>
          <w:color w:val="083D57"/>
          <w:sz w:val="32"/>
          <w:szCs w:val="32"/>
        </w:rPr>
      </w:pPr>
    </w:p>
    <w:p w14:paraId="1DCB0913" w14:textId="498901F3" w:rsidR="00565EF6" w:rsidRPr="00F917BE" w:rsidRDefault="00565EF6" w:rsidP="00565EF6">
      <w:pPr>
        <w:tabs>
          <w:tab w:val="left" w:pos="5051"/>
        </w:tabs>
        <w:rPr>
          <w:rStyle w:val="normaltextrun"/>
          <w:rFonts w:ascii="Arial" w:hAnsi="Arial" w:cs="Arial"/>
          <w:b/>
          <w:bCs/>
          <w:color w:val="083D57"/>
          <w:sz w:val="32"/>
          <w:szCs w:val="32"/>
        </w:rPr>
      </w:pPr>
      <w:r w:rsidRPr="00F917BE">
        <w:rPr>
          <w:rStyle w:val="normaltextrun"/>
          <w:rFonts w:ascii="Arial" w:hAnsi="Arial" w:cs="Arial"/>
          <w:b/>
          <w:bCs/>
          <w:color w:val="083D57"/>
          <w:sz w:val="32"/>
          <w:szCs w:val="32"/>
        </w:rPr>
        <w:t>VERSION HISTORY</w:t>
      </w:r>
    </w:p>
    <w:tbl>
      <w:tblPr>
        <w:tblStyle w:val="Listentabelle3Akzent1"/>
        <w:tblW w:w="9010" w:type="dxa"/>
        <w:tblLayout w:type="fixed"/>
        <w:tblLook w:val="04A0" w:firstRow="1" w:lastRow="0" w:firstColumn="1" w:lastColumn="0" w:noHBand="0" w:noVBand="1"/>
      </w:tblPr>
      <w:tblGrid>
        <w:gridCol w:w="1129"/>
        <w:gridCol w:w="990"/>
        <w:gridCol w:w="2554"/>
        <w:gridCol w:w="1559"/>
        <w:gridCol w:w="2778"/>
      </w:tblGrid>
      <w:tr w:rsidR="0022177B" w:rsidRPr="00F917BE" w14:paraId="72207FAD" w14:textId="77777777" w:rsidTr="00886019">
        <w:trPr>
          <w:cnfStyle w:val="100000000000" w:firstRow="1" w:lastRow="0" w:firstColumn="0" w:lastColumn="0" w:oddVBand="0" w:evenVBand="0" w:oddHBand="0" w:evenHBand="0" w:firstRowFirstColumn="0" w:firstRowLastColumn="0" w:lastRowFirstColumn="0" w:lastRowLastColumn="0"/>
          <w:trHeight w:val="532"/>
        </w:trPr>
        <w:tc>
          <w:tcPr>
            <w:cnfStyle w:val="001000000100" w:firstRow="0" w:lastRow="0" w:firstColumn="1" w:lastColumn="0" w:oddVBand="0" w:evenVBand="0" w:oddHBand="0" w:evenHBand="0" w:firstRowFirstColumn="1" w:firstRowLastColumn="0" w:lastRowFirstColumn="0" w:lastRowLastColumn="0"/>
            <w:tcW w:w="1129" w:type="dxa"/>
            <w:hideMark/>
          </w:tcPr>
          <w:p w14:paraId="29E4C4F8" w14:textId="2AEBC6C9" w:rsidR="00FB206A" w:rsidRPr="00F917BE" w:rsidRDefault="00FB206A" w:rsidP="0022177B">
            <w:pPr>
              <w:textAlignment w:val="baseline"/>
              <w:rPr>
                <w:rFonts w:ascii="Arial" w:hAnsi="Arial" w:cs="Arial"/>
              </w:rPr>
            </w:pPr>
            <w:r w:rsidRPr="00F917BE">
              <w:rPr>
                <w:rFonts w:ascii="Arial" w:hAnsi="Arial" w:cs="Arial"/>
              </w:rPr>
              <w:t>Version</w:t>
            </w:r>
          </w:p>
        </w:tc>
        <w:tc>
          <w:tcPr>
            <w:tcW w:w="990" w:type="dxa"/>
            <w:hideMark/>
          </w:tcPr>
          <w:p w14:paraId="48652F9E" w14:textId="3235D062" w:rsidR="00FB206A" w:rsidRPr="00F917BE" w:rsidRDefault="00FB206A" w:rsidP="0022177B">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F917BE">
              <w:rPr>
                <w:rFonts w:ascii="Arial" w:hAnsi="Arial" w:cs="Arial"/>
              </w:rPr>
              <w:t>Date</w:t>
            </w:r>
          </w:p>
        </w:tc>
        <w:tc>
          <w:tcPr>
            <w:tcW w:w="2554" w:type="dxa"/>
            <w:hideMark/>
          </w:tcPr>
          <w:p w14:paraId="6CE08BD9" w14:textId="5587FE64" w:rsidR="00FB206A" w:rsidRPr="00F917BE" w:rsidRDefault="00FB206A" w:rsidP="0022177B">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F917BE">
              <w:rPr>
                <w:rFonts w:ascii="Arial" w:hAnsi="Arial" w:cs="Arial"/>
              </w:rPr>
              <w:t>Author /Reviewers</w:t>
            </w:r>
          </w:p>
        </w:tc>
        <w:tc>
          <w:tcPr>
            <w:tcW w:w="1559" w:type="dxa"/>
            <w:hideMark/>
          </w:tcPr>
          <w:p w14:paraId="7D6200A9" w14:textId="5D372468" w:rsidR="00FB206A" w:rsidRPr="00F917BE" w:rsidRDefault="00FB206A" w:rsidP="0022177B">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F917BE">
              <w:rPr>
                <w:rFonts w:ascii="Arial" w:hAnsi="Arial" w:cs="Arial"/>
              </w:rPr>
              <w:t>Partner</w:t>
            </w:r>
          </w:p>
        </w:tc>
        <w:tc>
          <w:tcPr>
            <w:tcW w:w="2778" w:type="dxa"/>
            <w:hideMark/>
          </w:tcPr>
          <w:p w14:paraId="33C044E9" w14:textId="277CA112" w:rsidR="00FB206A" w:rsidRPr="00F917BE" w:rsidRDefault="00FB206A" w:rsidP="0022177B">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F917BE">
              <w:rPr>
                <w:rFonts w:ascii="Arial" w:hAnsi="Arial" w:cs="Arial"/>
              </w:rPr>
              <w:t>Description</w:t>
            </w:r>
          </w:p>
        </w:tc>
      </w:tr>
      <w:tr w:rsidR="0022177B" w:rsidRPr="00F917BE" w14:paraId="0C75B216" w14:textId="77777777" w:rsidTr="00321BC5">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0" w:type="dxa"/>
            <w:hideMark/>
          </w:tcPr>
          <w:p w14:paraId="63CEF24D" w14:textId="77777777" w:rsidR="00FB206A" w:rsidRPr="00F917BE" w:rsidRDefault="00FB206A" w:rsidP="00541721">
            <w:pPr>
              <w:rPr>
                <w:rFonts w:ascii="Arial" w:hAnsi="Arial" w:cs="Arial"/>
              </w:rPr>
            </w:pPr>
            <w:r w:rsidRPr="00321BC5">
              <w:rPr>
                <w:rFonts w:ascii="Arial" w:hAnsi="Arial" w:cs="Arial"/>
              </w:rPr>
              <w:t>0.1 </w:t>
            </w:r>
            <w:r w:rsidRPr="00F917BE">
              <w:rPr>
                <w:rFonts w:ascii="Arial" w:hAnsi="Arial" w:cs="Arial"/>
              </w:rPr>
              <w:t> </w:t>
            </w:r>
          </w:p>
        </w:tc>
        <w:tc>
          <w:tcPr>
            <w:tcW w:w="0" w:type="dxa"/>
            <w:hideMark/>
          </w:tcPr>
          <w:p w14:paraId="153267E4" w14:textId="531D7D06" w:rsidR="00FB206A" w:rsidRPr="00F917BE" w:rsidRDefault="00B5138D"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24</w:t>
            </w:r>
            <w:r w:rsidR="20D0FB80" w:rsidRPr="00321BC5">
              <w:rPr>
                <w:rFonts w:ascii="Arial" w:hAnsi="Arial" w:cs="Arial"/>
              </w:rPr>
              <w:t>.</w:t>
            </w:r>
            <w:r w:rsidR="00185342" w:rsidRPr="00321BC5">
              <w:rPr>
                <w:rFonts w:ascii="Arial" w:hAnsi="Arial" w:cs="Arial"/>
              </w:rPr>
              <w:t>0</w:t>
            </w:r>
            <w:r w:rsidRPr="00321BC5">
              <w:rPr>
                <w:rFonts w:ascii="Arial" w:hAnsi="Arial" w:cs="Arial"/>
              </w:rPr>
              <w:t>3</w:t>
            </w:r>
            <w:r w:rsidR="00185342" w:rsidRPr="00321BC5">
              <w:rPr>
                <w:rFonts w:ascii="Arial" w:hAnsi="Arial" w:cs="Arial"/>
              </w:rPr>
              <w:t>-2025</w:t>
            </w:r>
            <w:r w:rsidR="20D0FB80" w:rsidRPr="00F917BE">
              <w:rPr>
                <w:rFonts w:ascii="Arial" w:hAnsi="Arial" w:cs="Arial"/>
              </w:rPr>
              <w:t> </w:t>
            </w:r>
          </w:p>
        </w:tc>
        <w:tc>
          <w:tcPr>
            <w:tcW w:w="0" w:type="dxa"/>
            <w:hideMark/>
          </w:tcPr>
          <w:p w14:paraId="23AE2724" w14:textId="43ABC7C7" w:rsidR="00FB206A" w:rsidRPr="00F917BE" w:rsidRDefault="00185342"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Moses Kazungu and Marcel Hunziker</w:t>
            </w:r>
            <w:r w:rsidR="20D0FB80" w:rsidRPr="00F917BE">
              <w:rPr>
                <w:rFonts w:ascii="Arial" w:hAnsi="Arial" w:cs="Arial"/>
              </w:rPr>
              <w:t> </w:t>
            </w:r>
          </w:p>
        </w:tc>
        <w:tc>
          <w:tcPr>
            <w:tcW w:w="0" w:type="dxa"/>
            <w:hideMark/>
          </w:tcPr>
          <w:p w14:paraId="6B204739" w14:textId="740AC1E0" w:rsidR="00FB206A" w:rsidRPr="00321BC5" w:rsidRDefault="00185342"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WSL</w:t>
            </w:r>
          </w:p>
        </w:tc>
        <w:tc>
          <w:tcPr>
            <w:tcW w:w="0" w:type="dxa"/>
            <w:hideMark/>
          </w:tcPr>
          <w:p w14:paraId="505949EC" w14:textId="3DF58D3A" w:rsidR="00FB206A" w:rsidRPr="00F917BE" w:rsidRDefault="00581FA1"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Initial draft</w:t>
            </w:r>
          </w:p>
        </w:tc>
      </w:tr>
      <w:tr w:rsidR="00D26787" w:rsidRPr="00F917BE" w14:paraId="77135CA7" w14:textId="77777777" w:rsidTr="00321BC5">
        <w:trPr>
          <w:cnfStyle w:val="000000010000" w:firstRow="0" w:lastRow="0" w:firstColumn="0" w:lastColumn="0" w:oddVBand="0" w:evenVBand="0" w:oddHBand="0" w:evenHBand="1"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0" w:type="dxa"/>
          </w:tcPr>
          <w:p w14:paraId="270F34F9" w14:textId="5151B0A6" w:rsidR="00D26787" w:rsidRPr="00321BC5" w:rsidRDefault="0072526B" w:rsidP="00541721">
            <w:pPr>
              <w:rPr>
                <w:rFonts w:ascii="Arial" w:hAnsi="Arial" w:cs="Arial"/>
              </w:rPr>
            </w:pPr>
            <w:r w:rsidRPr="00321BC5">
              <w:rPr>
                <w:rFonts w:ascii="Arial" w:hAnsi="Arial" w:cs="Arial"/>
              </w:rPr>
              <w:t>0</w:t>
            </w:r>
            <w:r w:rsidR="002D396A" w:rsidRPr="00321BC5">
              <w:rPr>
                <w:rFonts w:ascii="Arial" w:hAnsi="Arial" w:cs="Arial"/>
              </w:rPr>
              <w:t>.</w:t>
            </w:r>
            <w:r w:rsidRPr="00321BC5">
              <w:rPr>
                <w:rFonts w:ascii="Arial" w:hAnsi="Arial" w:cs="Arial"/>
              </w:rPr>
              <w:t>2</w:t>
            </w:r>
          </w:p>
        </w:tc>
        <w:tc>
          <w:tcPr>
            <w:tcW w:w="0" w:type="dxa"/>
          </w:tcPr>
          <w:p w14:paraId="0D6FF4E6" w14:textId="2F643411" w:rsidR="00D26787" w:rsidRPr="00321BC5" w:rsidRDefault="0072526B"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28.03</w:t>
            </w:r>
            <w:r w:rsidR="006B6628" w:rsidRPr="00321BC5">
              <w:rPr>
                <w:rFonts w:ascii="Arial" w:hAnsi="Arial" w:cs="Arial"/>
              </w:rPr>
              <w:t>.2025</w:t>
            </w:r>
          </w:p>
        </w:tc>
        <w:tc>
          <w:tcPr>
            <w:tcW w:w="0" w:type="dxa"/>
          </w:tcPr>
          <w:p w14:paraId="1B12D720" w14:textId="6A9E22C3" w:rsidR="00D26787" w:rsidRPr="00321BC5" w:rsidRDefault="0028721F"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Simon Fle</w:t>
            </w:r>
            <w:r w:rsidR="004B56DA" w:rsidRPr="00321BC5">
              <w:rPr>
                <w:rFonts w:ascii="Arial" w:hAnsi="Arial" w:cs="Arial"/>
              </w:rPr>
              <w:t>ckenstein and Lyla O`Brien</w:t>
            </w:r>
          </w:p>
        </w:tc>
        <w:tc>
          <w:tcPr>
            <w:tcW w:w="0" w:type="dxa"/>
          </w:tcPr>
          <w:p w14:paraId="3CD3A99D" w14:textId="45D876E7" w:rsidR="00D26787" w:rsidRPr="00321BC5" w:rsidRDefault="0007293A"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A</w:t>
            </w:r>
            <w:r w:rsidR="008625DF" w:rsidRPr="00321BC5">
              <w:rPr>
                <w:rFonts w:ascii="Arial" w:hAnsi="Arial" w:cs="Arial"/>
              </w:rPr>
              <w:t>LU-FR</w:t>
            </w:r>
            <w:r w:rsidR="000E281E" w:rsidRPr="00321BC5">
              <w:rPr>
                <w:rFonts w:ascii="Arial" w:hAnsi="Arial" w:cs="Arial"/>
              </w:rPr>
              <w:t xml:space="preserve"> and EFI</w:t>
            </w:r>
          </w:p>
        </w:tc>
        <w:tc>
          <w:tcPr>
            <w:tcW w:w="0" w:type="dxa"/>
          </w:tcPr>
          <w:p w14:paraId="1F1EAE59" w14:textId="1EC05A65" w:rsidR="00D26787" w:rsidRPr="00321BC5" w:rsidRDefault="005B1DAE"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 xml:space="preserve">Revision of </w:t>
            </w:r>
            <w:r w:rsidR="0007293A" w:rsidRPr="00321BC5">
              <w:rPr>
                <w:rFonts w:ascii="Arial" w:hAnsi="Arial" w:cs="Arial"/>
              </w:rPr>
              <w:t xml:space="preserve">second </w:t>
            </w:r>
            <w:r w:rsidRPr="00321BC5">
              <w:rPr>
                <w:rFonts w:ascii="Arial" w:hAnsi="Arial" w:cs="Arial"/>
              </w:rPr>
              <w:t>draft</w:t>
            </w:r>
          </w:p>
        </w:tc>
      </w:tr>
      <w:tr w:rsidR="0022177B" w:rsidRPr="00F917BE" w14:paraId="4026CC7D" w14:textId="77777777" w:rsidTr="0088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1A3DB72F" w14:textId="47AB4493" w:rsidR="00FB206A" w:rsidRPr="00F917BE" w:rsidRDefault="00FB206A" w:rsidP="00541721">
            <w:pPr>
              <w:rPr>
                <w:rFonts w:ascii="Arial" w:hAnsi="Arial" w:cs="Arial"/>
              </w:rPr>
            </w:pPr>
            <w:r w:rsidRPr="00321BC5">
              <w:rPr>
                <w:rFonts w:ascii="Arial" w:hAnsi="Arial" w:cs="Arial"/>
              </w:rPr>
              <w:t>0.</w:t>
            </w:r>
            <w:r w:rsidR="0072526B" w:rsidRPr="00F917BE">
              <w:rPr>
                <w:rFonts w:ascii="Arial" w:hAnsi="Arial" w:cs="Arial"/>
              </w:rPr>
              <w:t>3</w:t>
            </w:r>
          </w:p>
        </w:tc>
        <w:tc>
          <w:tcPr>
            <w:tcW w:w="990" w:type="dxa"/>
            <w:hideMark/>
          </w:tcPr>
          <w:p w14:paraId="4CA93A99" w14:textId="33FD6A1F" w:rsidR="00FB206A" w:rsidRPr="00F917BE" w:rsidRDefault="004F221E"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12</w:t>
            </w:r>
            <w:r w:rsidR="1BEC6215" w:rsidRPr="00321BC5">
              <w:rPr>
                <w:rFonts w:ascii="Arial" w:hAnsi="Arial" w:cs="Arial"/>
              </w:rPr>
              <w:t>.</w:t>
            </w:r>
            <w:r w:rsidR="00D13899" w:rsidRPr="00321BC5">
              <w:rPr>
                <w:rFonts w:ascii="Arial" w:hAnsi="Arial" w:cs="Arial"/>
              </w:rPr>
              <w:t>0</w:t>
            </w:r>
            <w:r w:rsidRPr="00321BC5">
              <w:rPr>
                <w:rFonts w:ascii="Arial" w:hAnsi="Arial" w:cs="Arial"/>
              </w:rPr>
              <w:t>5</w:t>
            </w:r>
            <w:r w:rsidR="1BEC6215" w:rsidRPr="00321BC5">
              <w:rPr>
                <w:rFonts w:ascii="Arial" w:hAnsi="Arial" w:cs="Arial"/>
              </w:rPr>
              <w:t>.</w:t>
            </w:r>
            <w:r w:rsidR="00D13899" w:rsidRPr="00321BC5">
              <w:rPr>
                <w:rFonts w:ascii="Arial" w:hAnsi="Arial" w:cs="Arial"/>
              </w:rPr>
              <w:t>2025</w:t>
            </w:r>
          </w:p>
        </w:tc>
        <w:tc>
          <w:tcPr>
            <w:tcW w:w="2554" w:type="dxa"/>
            <w:hideMark/>
          </w:tcPr>
          <w:p w14:paraId="7CB7713A" w14:textId="4E2E69F7" w:rsidR="00FB206A" w:rsidRPr="00321BC5" w:rsidRDefault="2BA450A8"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 xml:space="preserve">Reviewer: </w:t>
            </w:r>
            <w:r w:rsidR="00D0112E" w:rsidRPr="00321BC5">
              <w:rPr>
                <w:rFonts w:ascii="Arial" w:hAnsi="Arial" w:cs="Arial"/>
              </w:rPr>
              <w:t>Jonathan Gray</w:t>
            </w:r>
          </w:p>
        </w:tc>
        <w:tc>
          <w:tcPr>
            <w:tcW w:w="1559" w:type="dxa"/>
            <w:hideMark/>
          </w:tcPr>
          <w:p w14:paraId="0E7FEAF6" w14:textId="65A3F501" w:rsidR="00FB206A" w:rsidRPr="00321BC5" w:rsidRDefault="00D0112E"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KCL</w:t>
            </w:r>
          </w:p>
        </w:tc>
        <w:tc>
          <w:tcPr>
            <w:tcW w:w="2778" w:type="dxa"/>
            <w:hideMark/>
          </w:tcPr>
          <w:p w14:paraId="5C65958B" w14:textId="10728B5B" w:rsidR="00FB206A" w:rsidRPr="00F917BE" w:rsidRDefault="00FB206A" w:rsidP="005417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21BC5">
              <w:rPr>
                <w:rFonts w:ascii="Arial" w:hAnsi="Arial" w:cs="Arial"/>
              </w:rPr>
              <w:t xml:space="preserve">Review </w:t>
            </w:r>
            <w:r w:rsidR="00CC174F" w:rsidRPr="00321BC5">
              <w:rPr>
                <w:rFonts w:ascii="Arial" w:hAnsi="Arial" w:cs="Arial"/>
              </w:rPr>
              <w:t xml:space="preserve">of </w:t>
            </w:r>
            <w:r w:rsidRPr="00321BC5">
              <w:rPr>
                <w:rFonts w:ascii="Arial" w:hAnsi="Arial" w:cs="Arial"/>
              </w:rPr>
              <w:t>draft deliverable </w:t>
            </w:r>
            <w:r w:rsidR="000D53AB" w:rsidRPr="00321BC5">
              <w:rPr>
                <w:rFonts w:ascii="Arial" w:hAnsi="Arial" w:cs="Arial"/>
              </w:rPr>
              <w:t>0.1</w:t>
            </w:r>
            <w:r w:rsidRPr="00F917BE">
              <w:rPr>
                <w:rFonts w:ascii="Arial" w:hAnsi="Arial" w:cs="Arial"/>
              </w:rPr>
              <w:t> </w:t>
            </w:r>
          </w:p>
        </w:tc>
      </w:tr>
      <w:tr w:rsidR="0022177B" w:rsidRPr="00F917BE" w14:paraId="667F9D57" w14:textId="77777777" w:rsidTr="00886019">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29" w:type="dxa"/>
            <w:hideMark/>
          </w:tcPr>
          <w:p w14:paraId="2B7FACD4" w14:textId="77777777" w:rsidR="00FB206A" w:rsidRPr="00F917BE" w:rsidRDefault="00FB206A" w:rsidP="00541721">
            <w:pPr>
              <w:rPr>
                <w:rFonts w:ascii="Arial" w:hAnsi="Arial" w:cs="Arial"/>
              </w:rPr>
            </w:pPr>
            <w:r w:rsidRPr="00321BC5">
              <w:rPr>
                <w:rFonts w:ascii="Arial" w:hAnsi="Arial" w:cs="Arial"/>
              </w:rPr>
              <w:t>1.0</w:t>
            </w:r>
            <w:r w:rsidRPr="00F917BE">
              <w:rPr>
                <w:rFonts w:ascii="Arial" w:hAnsi="Arial" w:cs="Arial"/>
              </w:rPr>
              <w:t> </w:t>
            </w:r>
          </w:p>
        </w:tc>
        <w:tc>
          <w:tcPr>
            <w:tcW w:w="990" w:type="dxa"/>
            <w:hideMark/>
          </w:tcPr>
          <w:p w14:paraId="5C161D8D" w14:textId="1558CE45" w:rsidR="00FB206A" w:rsidRPr="00F917BE" w:rsidRDefault="008D3A8A"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2</w:t>
            </w:r>
            <w:r w:rsidR="00BC6893" w:rsidRPr="00321BC5">
              <w:rPr>
                <w:rFonts w:ascii="Arial" w:hAnsi="Arial" w:cs="Arial"/>
              </w:rPr>
              <w:t>1</w:t>
            </w:r>
            <w:r w:rsidR="7FE60BF8" w:rsidRPr="00321BC5">
              <w:rPr>
                <w:rFonts w:ascii="Arial" w:hAnsi="Arial" w:cs="Arial"/>
              </w:rPr>
              <w:t>.</w:t>
            </w:r>
            <w:r w:rsidR="00185342" w:rsidRPr="00321BC5">
              <w:rPr>
                <w:rFonts w:ascii="Arial" w:hAnsi="Arial" w:cs="Arial"/>
              </w:rPr>
              <w:t>05</w:t>
            </w:r>
            <w:r w:rsidR="7FE60BF8" w:rsidRPr="00321BC5">
              <w:rPr>
                <w:rFonts w:ascii="Arial" w:hAnsi="Arial" w:cs="Arial"/>
              </w:rPr>
              <w:t>.</w:t>
            </w:r>
            <w:r w:rsidR="00185342" w:rsidRPr="00321BC5">
              <w:rPr>
                <w:rFonts w:ascii="Arial" w:hAnsi="Arial" w:cs="Arial"/>
              </w:rPr>
              <w:t>2025</w:t>
            </w:r>
          </w:p>
        </w:tc>
        <w:tc>
          <w:tcPr>
            <w:tcW w:w="2554" w:type="dxa"/>
            <w:hideMark/>
          </w:tcPr>
          <w:p w14:paraId="44D3212D" w14:textId="28DDC04C" w:rsidR="00FB206A" w:rsidRPr="00F917BE" w:rsidRDefault="00185342"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Moses Kazungu and Marcel Hunziker</w:t>
            </w:r>
          </w:p>
        </w:tc>
        <w:tc>
          <w:tcPr>
            <w:tcW w:w="1559" w:type="dxa"/>
            <w:hideMark/>
          </w:tcPr>
          <w:p w14:paraId="72ACA1C6" w14:textId="5DFB241E" w:rsidR="00FB206A" w:rsidRPr="00321BC5" w:rsidRDefault="009D025F"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WSL</w:t>
            </w:r>
          </w:p>
        </w:tc>
        <w:tc>
          <w:tcPr>
            <w:tcW w:w="2778" w:type="dxa"/>
            <w:hideMark/>
          </w:tcPr>
          <w:p w14:paraId="63C70E61" w14:textId="684F63A4" w:rsidR="00FB206A" w:rsidRPr="00F917BE" w:rsidRDefault="00F35DD4" w:rsidP="005417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21BC5">
              <w:rPr>
                <w:rFonts w:ascii="Arial" w:hAnsi="Arial" w:cs="Arial"/>
              </w:rPr>
              <w:t>Implementa</w:t>
            </w:r>
            <w:r w:rsidR="00BC6893" w:rsidRPr="00321BC5">
              <w:rPr>
                <w:rFonts w:ascii="Arial" w:hAnsi="Arial" w:cs="Arial"/>
              </w:rPr>
              <w:t>t</w:t>
            </w:r>
            <w:r w:rsidRPr="00321BC5">
              <w:rPr>
                <w:rFonts w:ascii="Arial" w:hAnsi="Arial" w:cs="Arial"/>
              </w:rPr>
              <w:t>ion of rev</w:t>
            </w:r>
            <w:r w:rsidR="00BC6893" w:rsidRPr="00321BC5">
              <w:rPr>
                <w:rFonts w:ascii="Arial" w:hAnsi="Arial" w:cs="Arial"/>
              </w:rPr>
              <w:t>i</w:t>
            </w:r>
            <w:r w:rsidRPr="00321BC5">
              <w:rPr>
                <w:rFonts w:ascii="Arial" w:hAnsi="Arial" w:cs="Arial"/>
              </w:rPr>
              <w:t>sion</w:t>
            </w:r>
            <w:r w:rsidR="00BC6893" w:rsidRPr="00321BC5">
              <w:rPr>
                <w:rFonts w:ascii="Arial" w:hAnsi="Arial" w:cs="Arial"/>
              </w:rPr>
              <w:t xml:space="preserve"> and final</w:t>
            </w:r>
            <w:r w:rsidR="008625DF" w:rsidRPr="00321BC5">
              <w:rPr>
                <w:rFonts w:ascii="Arial" w:hAnsi="Arial" w:cs="Arial"/>
              </w:rPr>
              <w:t>i</w:t>
            </w:r>
            <w:r w:rsidR="00BC6893" w:rsidRPr="00321BC5">
              <w:rPr>
                <w:rFonts w:ascii="Arial" w:hAnsi="Arial" w:cs="Arial"/>
              </w:rPr>
              <w:t>sation of deliv</w:t>
            </w:r>
            <w:r w:rsidR="008625DF" w:rsidRPr="00321BC5">
              <w:rPr>
                <w:rFonts w:ascii="Arial" w:hAnsi="Arial" w:cs="Arial"/>
              </w:rPr>
              <w:t>erable</w:t>
            </w:r>
          </w:p>
        </w:tc>
      </w:tr>
    </w:tbl>
    <w:p w14:paraId="281C9834" w14:textId="77777777" w:rsidR="00FB206A" w:rsidRPr="00321BC5" w:rsidRDefault="00FB206A" w:rsidP="00565EF6">
      <w:pPr>
        <w:tabs>
          <w:tab w:val="left" w:pos="5051"/>
        </w:tabs>
        <w:rPr>
          <w:rFonts w:ascii="Arial" w:hAnsi="Arial" w:cs="Arial"/>
        </w:rPr>
      </w:pPr>
    </w:p>
    <w:p w14:paraId="74ECCD7C" w14:textId="1B40E965" w:rsidR="00600835" w:rsidRPr="009C7B33" w:rsidRDefault="004C74F5" w:rsidP="00600835">
      <w:pPr>
        <w:rPr>
          <w:rFonts w:ascii="Arial" w:hAnsi="Arial" w:cs="Arial"/>
          <w:sz w:val="28"/>
          <w:szCs w:val="28"/>
          <w:lang w:val="de-CH"/>
        </w:rPr>
      </w:pPr>
      <w:r w:rsidRPr="009C7B33">
        <w:rPr>
          <w:rStyle w:val="normaltextrun"/>
          <w:rFonts w:ascii="Arial" w:hAnsi="Arial" w:cs="Arial"/>
          <w:b/>
          <w:bCs/>
          <w:color w:val="083D57"/>
          <w:sz w:val="28"/>
          <w:szCs w:val="28"/>
          <w:lang w:val="de-CH"/>
        </w:rPr>
        <w:t>CITATION</w:t>
      </w:r>
      <w:r w:rsidR="00C84A27" w:rsidRPr="009C7B33">
        <w:rPr>
          <w:rStyle w:val="normaltextrun"/>
          <w:rFonts w:ascii="Arial" w:hAnsi="Arial" w:cs="Arial"/>
          <w:b/>
          <w:bCs/>
          <w:color w:val="083D57"/>
          <w:sz w:val="28"/>
          <w:szCs w:val="28"/>
          <w:lang w:val="de-CH"/>
        </w:rPr>
        <w:t>:</w:t>
      </w:r>
    </w:p>
    <w:p w14:paraId="4F74BBE0" w14:textId="68FD3096" w:rsidR="00AD1507" w:rsidRPr="00321BC5" w:rsidRDefault="00581FA1" w:rsidP="00DA5C78">
      <w:pPr>
        <w:spacing w:after="200" w:line="269" w:lineRule="auto"/>
        <w:jc w:val="both"/>
        <w:rPr>
          <w:rFonts w:ascii="Arial" w:eastAsia="Arial Narrow" w:hAnsi="Arial" w:cs="Arial"/>
        </w:rPr>
      </w:pPr>
      <w:r w:rsidRPr="009C7B33">
        <w:rPr>
          <w:rFonts w:ascii="Arial" w:eastAsia="Arial Narrow" w:hAnsi="Arial" w:cs="Arial"/>
          <w:lang w:val="de-CH"/>
        </w:rPr>
        <w:t>Moses Kazungu &amp; Marcel Hunziker</w:t>
      </w:r>
      <w:r w:rsidR="69BDA5B7" w:rsidRPr="009C7B33">
        <w:rPr>
          <w:rFonts w:ascii="Arial" w:eastAsia="Arial Narrow" w:hAnsi="Arial" w:cs="Arial"/>
          <w:lang w:val="de-CH"/>
        </w:rPr>
        <w:t xml:space="preserve"> (</w:t>
      </w:r>
      <w:r w:rsidRPr="009C7B33">
        <w:rPr>
          <w:rFonts w:ascii="Arial" w:eastAsia="Arial Narrow" w:hAnsi="Arial" w:cs="Arial"/>
          <w:lang w:val="de-CH"/>
        </w:rPr>
        <w:t>2025</w:t>
      </w:r>
      <w:r w:rsidR="69BDA5B7" w:rsidRPr="009C7B33">
        <w:rPr>
          <w:rFonts w:ascii="Arial" w:eastAsia="Arial Narrow" w:hAnsi="Arial" w:cs="Arial"/>
          <w:lang w:val="de-CH"/>
        </w:rPr>
        <w:t xml:space="preserve">). </w:t>
      </w:r>
      <w:r w:rsidR="69BDA5B7" w:rsidRPr="00321BC5">
        <w:rPr>
          <w:rFonts w:ascii="Arial" w:eastAsia="Arial Narrow" w:hAnsi="Arial" w:cs="Arial"/>
          <w:i/>
          <w:iCs/>
        </w:rPr>
        <w:t>D</w:t>
      </w:r>
      <w:r w:rsidR="70FFC140" w:rsidRPr="00321BC5">
        <w:rPr>
          <w:rFonts w:ascii="Arial" w:eastAsia="Arial Narrow" w:hAnsi="Arial" w:cs="Arial"/>
          <w:i/>
          <w:iCs/>
        </w:rPr>
        <w:t>eliverab</w:t>
      </w:r>
      <w:r w:rsidR="00A818F8" w:rsidRPr="00321BC5">
        <w:rPr>
          <w:rFonts w:ascii="Arial" w:eastAsia="Arial Narrow" w:hAnsi="Arial" w:cs="Arial"/>
          <w:i/>
          <w:iCs/>
        </w:rPr>
        <w:t>le</w:t>
      </w:r>
      <w:r w:rsidR="00343EC8" w:rsidRPr="00321BC5">
        <w:rPr>
          <w:rFonts w:ascii="Arial" w:eastAsia="Arial Narrow" w:hAnsi="Arial" w:cs="Arial"/>
          <w:i/>
          <w:iCs/>
        </w:rPr>
        <w:t xml:space="preserve"> 5.3 (D5.3)</w:t>
      </w:r>
      <w:r w:rsidR="00F23068" w:rsidRPr="00321BC5">
        <w:rPr>
          <w:rFonts w:ascii="Arial" w:eastAsia="Arial Narrow" w:hAnsi="Arial" w:cs="Arial"/>
          <w:i/>
          <w:iCs/>
        </w:rPr>
        <w:t>:</w:t>
      </w:r>
      <w:r w:rsidR="00343EC8" w:rsidRPr="00321BC5">
        <w:rPr>
          <w:rFonts w:ascii="Arial" w:eastAsia="Arial Narrow" w:hAnsi="Arial" w:cs="Arial"/>
          <w:i/>
          <w:iCs/>
        </w:rPr>
        <w:t xml:space="preserve"> Public </w:t>
      </w:r>
      <w:r w:rsidR="00F917BE">
        <w:rPr>
          <w:rFonts w:ascii="Arial" w:eastAsia="Arial Narrow" w:hAnsi="Arial" w:cs="Arial"/>
          <w:i/>
          <w:iCs/>
        </w:rPr>
        <w:t xml:space="preserve">perspectives on </w:t>
      </w:r>
      <w:r w:rsidR="00343EC8" w:rsidRPr="00321BC5">
        <w:rPr>
          <w:rFonts w:ascii="Arial" w:eastAsia="Arial Narrow" w:hAnsi="Arial" w:cs="Arial"/>
          <w:i/>
          <w:iCs/>
        </w:rPr>
        <w:t>forests</w:t>
      </w:r>
      <w:r w:rsidR="00F917BE">
        <w:rPr>
          <w:rFonts w:ascii="Arial" w:eastAsia="Arial Narrow" w:hAnsi="Arial" w:cs="Arial"/>
          <w:i/>
          <w:iCs/>
        </w:rPr>
        <w:t xml:space="preserve"> and</w:t>
      </w:r>
      <w:r w:rsidR="00343EC8" w:rsidRPr="00321BC5">
        <w:rPr>
          <w:rFonts w:ascii="Arial" w:eastAsia="Arial Narrow" w:hAnsi="Arial" w:cs="Arial"/>
          <w:i/>
          <w:iCs/>
        </w:rPr>
        <w:t xml:space="preserve"> </w:t>
      </w:r>
      <w:r w:rsidR="00355510" w:rsidRPr="00321BC5">
        <w:rPr>
          <w:rFonts w:ascii="Arial" w:eastAsia="Arial Narrow" w:hAnsi="Arial" w:cs="Arial"/>
          <w:i/>
          <w:iCs/>
        </w:rPr>
        <w:t xml:space="preserve">forest </w:t>
      </w:r>
      <w:r w:rsidR="00B46028" w:rsidRPr="00321BC5">
        <w:rPr>
          <w:rFonts w:ascii="Arial" w:eastAsia="Arial Narrow" w:hAnsi="Arial" w:cs="Arial"/>
          <w:i/>
          <w:iCs/>
        </w:rPr>
        <w:t>restoration</w:t>
      </w:r>
      <w:r w:rsidR="007B53B0" w:rsidRPr="00321BC5">
        <w:rPr>
          <w:rFonts w:ascii="Arial" w:eastAsia="Arial Narrow" w:hAnsi="Arial" w:cs="Arial"/>
          <w:i/>
          <w:iCs/>
        </w:rPr>
        <w:t xml:space="preserve"> </w:t>
      </w:r>
      <w:r w:rsidR="00343EC8" w:rsidRPr="00321BC5">
        <w:rPr>
          <w:rFonts w:ascii="Arial" w:eastAsia="Arial Narrow" w:hAnsi="Arial" w:cs="Arial"/>
          <w:i/>
          <w:iCs/>
        </w:rPr>
        <w:t>in Europe</w:t>
      </w:r>
      <w:r w:rsidR="69BDA5B7" w:rsidRPr="00321BC5">
        <w:rPr>
          <w:rFonts w:ascii="Arial" w:eastAsia="Arial Narrow" w:hAnsi="Arial" w:cs="Arial"/>
          <w:i/>
          <w:iCs/>
        </w:rPr>
        <w:t xml:space="preserve">. </w:t>
      </w:r>
      <w:r w:rsidR="69BDA5B7" w:rsidRPr="00321BC5">
        <w:rPr>
          <w:rFonts w:ascii="Arial" w:eastAsia="Arial Narrow" w:hAnsi="Arial" w:cs="Arial"/>
        </w:rPr>
        <w:t>H</w:t>
      </w:r>
      <w:r w:rsidR="5D1D5771" w:rsidRPr="00321BC5">
        <w:rPr>
          <w:rFonts w:ascii="Arial" w:eastAsia="Arial Narrow" w:hAnsi="Arial" w:cs="Arial"/>
        </w:rPr>
        <w:t xml:space="preserve">orizon </w:t>
      </w:r>
      <w:r w:rsidR="69BDA5B7" w:rsidRPr="00321BC5">
        <w:rPr>
          <w:rFonts w:ascii="Arial" w:eastAsia="Arial Narrow" w:hAnsi="Arial" w:cs="Arial"/>
        </w:rPr>
        <w:t xml:space="preserve">2020 </w:t>
      </w:r>
      <w:r w:rsidR="37686579" w:rsidRPr="00321BC5">
        <w:rPr>
          <w:rFonts w:ascii="Arial" w:eastAsia="Arial Narrow" w:hAnsi="Arial" w:cs="Arial"/>
        </w:rPr>
        <w:t>P</w:t>
      </w:r>
      <w:r w:rsidR="69BDA5B7" w:rsidRPr="00321BC5">
        <w:rPr>
          <w:rFonts w:ascii="Arial" w:eastAsia="Arial Narrow" w:hAnsi="Arial" w:cs="Arial"/>
        </w:rPr>
        <w:t xml:space="preserve">roject </w:t>
      </w:r>
      <w:r w:rsidR="70D06ECF" w:rsidRPr="00321BC5">
        <w:rPr>
          <w:rFonts w:ascii="Arial" w:eastAsia="Arial Narrow" w:hAnsi="Arial" w:cs="Arial"/>
        </w:rPr>
        <w:t>N</w:t>
      </w:r>
      <w:r w:rsidR="69BDA5B7" w:rsidRPr="00321BC5">
        <w:rPr>
          <w:rFonts w:ascii="Arial" w:eastAsia="Arial Narrow" w:hAnsi="Arial" w:cs="Arial"/>
        </w:rPr>
        <w:t>o. 101036</w:t>
      </w:r>
      <w:r w:rsidR="5910AF56" w:rsidRPr="00321BC5">
        <w:rPr>
          <w:rFonts w:ascii="Arial" w:eastAsia="Arial Narrow" w:hAnsi="Arial" w:cs="Arial"/>
        </w:rPr>
        <w:t>849</w:t>
      </w:r>
      <w:r w:rsidR="00945FD5" w:rsidRPr="00321BC5">
        <w:rPr>
          <w:rFonts w:ascii="Arial" w:eastAsia="Arial Narrow" w:hAnsi="Arial" w:cs="Arial"/>
        </w:rPr>
        <w:t>,</w:t>
      </w:r>
      <w:r w:rsidR="00035ECE" w:rsidRPr="00321BC5">
        <w:rPr>
          <w:rFonts w:ascii="Arial" w:eastAsia="Arial Narrow" w:hAnsi="Arial" w:cs="Arial"/>
        </w:rPr>
        <w:t xml:space="preserve"> </w:t>
      </w:r>
      <w:r w:rsidR="69BDA5B7" w:rsidRPr="00321BC5">
        <w:rPr>
          <w:rFonts w:ascii="Arial" w:eastAsia="Arial Narrow" w:hAnsi="Arial" w:cs="Arial"/>
        </w:rPr>
        <w:t xml:space="preserve">European Commission, </w:t>
      </w:r>
      <w:r w:rsidR="009C7B33">
        <w:rPr>
          <w:rFonts w:ascii="Arial" w:eastAsia="Arial Narrow" w:hAnsi="Arial" w:cs="Arial"/>
        </w:rPr>
        <w:t>1</w:t>
      </w:r>
      <w:r w:rsidR="004006B0">
        <w:rPr>
          <w:rFonts w:ascii="Arial" w:eastAsia="Arial Narrow" w:hAnsi="Arial" w:cs="Arial"/>
        </w:rPr>
        <w:t>6</w:t>
      </w:r>
      <w:r w:rsidR="69BDA5B7" w:rsidRPr="00321BC5">
        <w:rPr>
          <w:rFonts w:ascii="Arial" w:eastAsia="Arial Narrow" w:hAnsi="Arial" w:cs="Arial"/>
        </w:rPr>
        <w:t xml:space="preserve"> pp</w:t>
      </w:r>
      <w:r w:rsidR="00DA5C78">
        <w:rPr>
          <w:rFonts w:ascii="Arial" w:eastAsia="Arial Narrow" w:hAnsi="Arial" w:cs="Arial"/>
        </w:rPr>
        <w:t xml:space="preserve"> (plus 49 annexes)</w:t>
      </w:r>
    </w:p>
    <w:p w14:paraId="7333B10A" w14:textId="77777777" w:rsidR="00AD1507" w:rsidRPr="00321BC5" w:rsidRDefault="00AD1507" w:rsidP="00A030AD">
      <w:pPr>
        <w:pStyle w:val="paragraph"/>
        <w:spacing w:before="0" w:beforeAutospacing="0" w:after="0" w:afterAutospacing="0"/>
        <w:textAlignment w:val="baseline"/>
        <w:rPr>
          <w:rStyle w:val="normaltextrun"/>
          <w:rFonts w:ascii="Arial" w:eastAsiaTheme="minorHAnsi" w:hAnsi="Arial" w:cs="Arial"/>
          <w:color w:val="000000"/>
          <w:sz w:val="22"/>
          <w:szCs w:val="22"/>
          <w:lang w:eastAsia="en-US"/>
        </w:rPr>
      </w:pPr>
    </w:p>
    <w:p w14:paraId="388C2D92" w14:textId="4C58514C" w:rsidR="00A030AD" w:rsidRPr="00F917BE" w:rsidRDefault="00A030AD" w:rsidP="00A030AD">
      <w:pPr>
        <w:pStyle w:val="paragraph"/>
        <w:spacing w:before="0" w:beforeAutospacing="0" w:after="0" w:afterAutospacing="0"/>
        <w:textAlignment w:val="baseline"/>
        <w:rPr>
          <w:rStyle w:val="eop"/>
          <w:rFonts w:ascii="Arial" w:hAnsi="Arial" w:cs="Arial"/>
          <w:color w:val="083D57"/>
          <w:sz w:val="28"/>
          <w:szCs w:val="28"/>
        </w:rPr>
      </w:pPr>
      <w:r w:rsidRPr="00F917BE">
        <w:rPr>
          <w:rStyle w:val="normaltextrun"/>
          <w:rFonts w:ascii="Arial" w:eastAsiaTheme="minorEastAsia" w:hAnsi="Arial" w:cs="Arial"/>
          <w:b/>
          <w:bCs/>
          <w:color w:val="083D57"/>
          <w:sz w:val="28"/>
          <w:szCs w:val="28"/>
        </w:rPr>
        <w:t>DISCLAIMER</w:t>
      </w:r>
      <w:r w:rsidRPr="00F917BE">
        <w:rPr>
          <w:rStyle w:val="eop"/>
          <w:rFonts w:ascii="Arial" w:hAnsi="Arial" w:cs="Arial"/>
          <w:color w:val="083D57"/>
          <w:sz w:val="28"/>
          <w:szCs w:val="28"/>
        </w:rPr>
        <w:t> </w:t>
      </w:r>
    </w:p>
    <w:p w14:paraId="0C65889A" w14:textId="77777777" w:rsidR="00324CA5" w:rsidRPr="00F917BE" w:rsidRDefault="00324CA5" w:rsidP="00A030AD">
      <w:pPr>
        <w:pStyle w:val="paragraph"/>
        <w:spacing w:before="0" w:beforeAutospacing="0" w:after="0" w:afterAutospacing="0"/>
        <w:textAlignment w:val="baseline"/>
        <w:rPr>
          <w:rFonts w:ascii="Arial" w:hAnsi="Arial" w:cs="Arial"/>
          <w:color w:val="083D57"/>
          <w:sz w:val="18"/>
          <w:szCs w:val="18"/>
        </w:rPr>
      </w:pPr>
    </w:p>
    <w:p w14:paraId="2325A9FE" w14:textId="77777777" w:rsidR="00AD1507" w:rsidRPr="00F917BE" w:rsidRDefault="73E54177" w:rsidP="007D0CCE">
      <w:pPr>
        <w:jc w:val="both"/>
        <w:rPr>
          <w:rFonts w:ascii="Arial" w:hAnsi="Arial" w:cs="Arial"/>
          <w:sz w:val="18"/>
          <w:szCs w:val="18"/>
        </w:rPr>
      </w:pPr>
      <w:r w:rsidRPr="00F917BE">
        <w:rPr>
          <w:rStyle w:val="normaltextrun"/>
          <w:rFonts w:ascii="Arial" w:eastAsiaTheme="minorEastAsia" w:hAnsi="Arial" w:cs="Arial"/>
          <w:color w:val="000000" w:themeColor="text1"/>
        </w:rPr>
        <w:t>The information in this document is provided “as is”, and no guarantee or warranty is given that the information is fit for any particular purpose. The above referenced authors shall have no liability for damages of any kind including without limitation direct, special, indirect, or consequential damages that may result from the use of these materials subject to any liability which is mandatory due to applicable law.</w:t>
      </w:r>
      <w:r w:rsidRPr="00F917BE">
        <w:rPr>
          <w:rStyle w:val="eop"/>
          <w:rFonts w:ascii="Arial" w:hAnsi="Arial" w:cs="Arial"/>
          <w:color w:val="000000" w:themeColor="text1"/>
        </w:rPr>
        <w:t> </w:t>
      </w:r>
    </w:p>
    <w:p w14:paraId="76F7478B" w14:textId="77777777" w:rsidR="00AD1507" w:rsidRPr="00F917BE" w:rsidRDefault="00AD1507" w:rsidP="007D0CCE">
      <w:pPr>
        <w:jc w:val="both"/>
        <w:rPr>
          <w:rFonts w:ascii="Arial" w:hAnsi="Arial" w:cs="Arial"/>
          <w:sz w:val="18"/>
          <w:szCs w:val="18"/>
        </w:rPr>
      </w:pPr>
      <w:r w:rsidRPr="00F917BE">
        <w:rPr>
          <w:rStyle w:val="normaltextrun"/>
          <w:rFonts w:ascii="Arial" w:eastAsiaTheme="minorEastAsia" w:hAnsi="Arial" w:cs="Arial"/>
        </w:rPr>
        <w:t>The content of this deliverable does not reflect the official opinion of the European Union. Responsibility for the information and views expressed lies entirely with the author(s).</w:t>
      </w:r>
      <w:r w:rsidRPr="00F917BE">
        <w:rPr>
          <w:rStyle w:val="eop"/>
          <w:rFonts w:ascii="Arial" w:hAnsi="Arial" w:cs="Arial"/>
        </w:rPr>
        <w:t> </w:t>
      </w:r>
    </w:p>
    <w:p w14:paraId="7D165972" w14:textId="5D725449" w:rsidR="00A030AD" w:rsidRPr="00F917BE" w:rsidRDefault="00A030AD" w:rsidP="00A030AD">
      <w:pPr>
        <w:pStyle w:val="paragraph"/>
        <w:spacing w:before="0" w:beforeAutospacing="0" w:after="0" w:afterAutospacing="0"/>
        <w:textAlignment w:val="baseline"/>
        <w:rPr>
          <w:rFonts w:ascii="Arial" w:hAnsi="Arial" w:cs="Arial"/>
          <w:color w:val="083D57"/>
          <w:sz w:val="18"/>
          <w:szCs w:val="18"/>
        </w:rPr>
      </w:pPr>
    </w:p>
    <w:p w14:paraId="061867B0" w14:textId="0AB63C4D" w:rsidR="00A030AD" w:rsidRPr="00F917BE" w:rsidRDefault="00A030AD" w:rsidP="00A030AD">
      <w:pPr>
        <w:pStyle w:val="paragraph"/>
        <w:spacing w:before="0" w:beforeAutospacing="0" w:after="0" w:afterAutospacing="0"/>
        <w:textAlignment w:val="baseline"/>
        <w:rPr>
          <w:rFonts w:ascii="Arial" w:hAnsi="Arial" w:cs="Arial"/>
          <w:b/>
          <w:bCs/>
          <w:color w:val="083D57"/>
          <w:sz w:val="28"/>
          <w:szCs w:val="28"/>
        </w:rPr>
      </w:pPr>
      <w:r w:rsidRPr="00F917BE">
        <w:rPr>
          <w:rFonts w:ascii="Arial" w:hAnsi="Arial" w:cs="Arial"/>
          <w:b/>
          <w:bCs/>
          <w:color w:val="083D57"/>
          <w:sz w:val="28"/>
          <w:szCs w:val="28"/>
        </w:rPr>
        <w:t>ACKNOWLEDGEMENT</w:t>
      </w:r>
    </w:p>
    <w:p w14:paraId="0C3414B1" w14:textId="581A57A8" w:rsidR="00A030AD" w:rsidRPr="00F917BE" w:rsidRDefault="00A030AD" w:rsidP="00A030AD">
      <w:pPr>
        <w:pStyle w:val="paragraph"/>
        <w:spacing w:before="0" w:beforeAutospacing="0" w:after="0" w:afterAutospacing="0"/>
        <w:textAlignment w:val="baseline"/>
        <w:rPr>
          <w:rFonts w:ascii="Arial" w:hAnsi="Arial" w:cs="Arial"/>
          <w:b/>
          <w:bCs/>
          <w:color w:val="083D57"/>
          <w:sz w:val="32"/>
          <w:szCs w:val="32"/>
        </w:rPr>
      </w:pPr>
      <w:r w:rsidRPr="001D6B79">
        <w:rPr>
          <w:rFonts w:ascii="Arial" w:hAnsi="Arial" w:cs="Arial"/>
          <w:b/>
          <w:bCs/>
          <w:noProof/>
          <w:color w:val="083D57"/>
          <w:sz w:val="32"/>
          <w:szCs w:val="32"/>
        </w:rPr>
        <w:drawing>
          <wp:anchor distT="0" distB="0" distL="114300" distR="114300" simplePos="0" relativeHeight="251658240" behindDoc="0" locked="0" layoutInCell="1" allowOverlap="1" wp14:anchorId="07B5881C" wp14:editId="67F2A094">
            <wp:simplePos x="0" y="0"/>
            <wp:positionH relativeFrom="column">
              <wp:posOffset>0</wp:posOffset>
            </wp:positionH>
            <wp:positionV relativeFrom="paragraph">
              <wp:posOffset>246380</wp:posOffset>
            </wp:positionV>
            <wp:extent cx="1036955" cy="682625"/>
            <wp:effectExtent l="0" t="0" r="0" b="3175"/>
            <wp:wrapSquare wrapText="bothSides"/>
            <wp:docPr id="11" name="Picture 11"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creen with yellow star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955" cy="682625"/>
                    </a:xfrm>
                    <a:prstGeom prst="rect">
                      <a:avLst/>
                    </a:prstGeom>
                    <a:noFill/>
                    <a:ln>
                      <a:noFill/>
                    </a:ln>
                  </pic:spPr>
                </pic:pic>
              </a:graphicData>
            </a:graphic>
          </wp:anchor>
        </w:drawing>
      </w:r>
    </w:p>
    <w:p w14:paraId="68ED5F28" w14:textId="7498DFFF" w:rsidR="00A030AD" w:rsidRPr="00F917BE" w:rsidRDefault="00A030AD" w:rsidP="00DA5C78">
      <w:pPr>
        <w:jc w:val="both"/>
        <w:rPr>
          <w:rFonts w:ascii="Arial" w:hAnsi="Arial" w:cs="Arial"/>
        </w:rPr>
      </w:pPr>
      <w:r w:rsidRPr="00F917BE">
        <w:rPr>
          <w:rFonts w:ascii="Arial" w:hAnsi="Arial" w:cs="Arial"/>
        </w:rPr>
        <w:t>This project has received funding from the European Union’s Horizon 2020 research and innovation programme under grant agreement no</w:t>
      </w:r>
      <w:r w:rsidR="00A87794" w:rsidRPr="00F917BE">
        <w:rPr>
          <w:rFonts w:ascii="Arial" w:hAnsi="Arial" w:cs="Arial"/>
        </w:rPr>
        <w:t>.</w:t>
      </w:r>
      <w:r w:rsidRPr="00F917BE">
        <w:rPr>
          <w:rFonts w:ascii="Arial" w:hAnsi="Arial" w:cs="Arial"/>
        </w:rPr>
        <w:t xml:space="preserve"> 101</w:t>
      </w:r>
      <w:r w:rsidR="004D0937" w:rsidRPr="00F917BE">
        <w:rPr>
          <w:rFonts w:ascii="Arial" w:hAnsi="Arial" w:cs="Arial"/>
        </w:rPr>
        <w:t>0368</w:t>
      </w:r>
      <w:r w:rsidR="00AA4CA7" w:rsidRPr="00F917BE">
        <w:rPr>
          <w:rFonts w:ascii="Arial" w:hAnsi="Arial" w:cs="Arial"/>
        </w:rPr>
        <w:t>49.</w:t>
      </w:r>
    </w:p>
    <w:p w14:paraId="26B773BD" w14:textId="66DFE99B" w:rsidR="00575A9D" w:rsidRPr="00F917BE" w:rsidRDefault="00575A9D" w:rsidP="00A030AD">
      <w:pPr>
        <w:rPr>
          <w:rFonts w:ascii="Arial" w:hAnsi="Arial" w:cs="Arial"/>
        </w:rPr>
      </w:pPr>
    </w:p>
    <w:p w14:paraId="3711D83E" w14:textId="42A1A2CE" w:rsidR="00575A9D" w:rsidRPr="00F917BE" w:rsidRDefault="00575A9D" w:rsidP="00A030AD">
      <w:pPr>
        <w:rPr>
          <w:rFonts w:ascii="Arial" w:hAnsi="Arial" w:cs="Arial"/>
        </w:rPr>
      </w:pPr>
    </w:p>
    <w:p w14:paraId="4DEFA256" w14:textId="7D338D7D" w:rsidR="00575A9D" w:rsidRPr="00F917BE" w:rsidRDefault="00575A9D" w:rsidP="00A030AD">
      <w:pPr>
        <w:rPr>
          <w:rFonts w:ascii="Arial" w:hAnsi="Arial" w:cs="Arial"/>
        </w:rPr>
      </w:pPr>
    </w:p>
    <w:p w14:paraId="3DC7E2DB" w14:textId="3856BB82" w:rsidR="00575A9D" w:rsidRPr="00F917BE" w:rsidRDefault="00575A9D" w:rsidP="00A030AD">
      <w:pPr>
        <w:rPr>
          <w:rFonts w:ascii="Arial" w:hAnsi="Arial" w:cs="Arial"/>
        </w:rPr>
      </w:pPr>
    </w:p>
    <w:p w14:paraId="72643CCB" w14:textId="4866741C" w:rsidR="00575A9D" w:rsidRPr="00F917BE" w:rsidRDefault="005F3648" w:rsidP="00A030AD">
      <w:pPr>
        <w:rPr>
          <w:rFonts w:ascii="Arial" w:hAnsi="Arial" w:cs="Arial"/>
        </w:rPr>
      </w:pPr>
      <w:r w:rsidRPr="00F917BE">
        <w:rPr>
          <w:rFonts w:ascii="Arial" w:hAnsi="Arial" w:cs="Arial"/>
        </w:rPr>
        <w:br w:type="page"/>
      </w:r>
    </w:p>
    <w:sdt>
      <w:sdtPr>
        <w:rPr>
          <w:rFonts w:eastAsia="Times New Roman" w:cs="Times New Roman"/>
          <w:b w:val="0"/>
          <w:color w:val="auto"/>
          <w:sz w:val="24"/>
          <w:szCs w:val="24"/>
          <w:lang w:val="en-GB"/>
        </w:rPr>
        <w:id w:val="-2040271411"/>
        <w:docPartObj>
          <w:docPartGallery w:val="Table of Contents"/>
          <w:docPartUnique/>
        </w:docPartObj>
      </w:sdtPr>
      <w:sdtEndPr>
        <w:rPr>
          <w:bCs/>
        </w:rPr>
      </w:sdtEndPr>
      <w:sdtContent>
        <w:p w14:paraId="5092F312" w14:textId="7E4F4C61" w:rsidR="00F266FD" w:rsidRPr="00321BC5" w:rsidRDefault="00F266FD" w:rsidP="0054325B">
          <w:pPr>
            <w:pStyle w:val="Inhaltsverzeichnisberschrift"/>
            <w:numPr>
              <w:ilvl w:val="0"/>
              <w:numId w:val="0"/>
            </w:numPr>
          </w:pPr>
          <w:r w:rsidRPr="00321BC5">
            <w:t>Table of Contents</w:t>
          </w:r>
        </w:p>
        <w:p w14:paraId="0047C221" w14:textId="7EABACB6" w:rsidR="00F518D5" w:rsidRDefault="00F266FD">
          <w:pPr>
            <w:pStyle w:val="Verzeichnis1"/>
            <w:tabs>
              <w:tab w:val="right" w:leader="dot" w:pos="9016"/>
            </w:tabs>
            <w:rPr>
              <w:rFonts w:eastAsiaTheme="minorEastAsia" w:cstheme="minorBidi"/>
              <w:b w:val="0"/>
              <w:bCs w:val="0"/>
              <w:caps w:val="0"/>
              <w:noProof/>
              <w:kern w:val="2"/>
              <w:sz w:val="24"/>
              <w:szCs w:val="24"/>
              <w:lang w:val="de-CH" w:eastAsia="de-DE"/>
              <w14:ligatures w14:val="standardContextual"/>
            </w:rPr>
          </w:pPr>
          <w:r w:rsidRPr="00321BC5">
            <w:rPr>
              <w:b w:val="0"/>
              <w:bCs w:val="0"/>
            </w:rPr>
            <w:fldChar w:fldCharType="begin"/>
          </w:r>
          <w:r w:rsidRPr="00F917BE">
            <w:instrText xml:space="preserve"> TOC \o "1-3" \h \z \u </w:instrText>
          </w:r>
          <w:r w:rsidRPr="00321BC5">
            <w:rPr>
              <w:b w:val="0"/>
              <w:bCs w:val="0"/>
            </w:rPr>
            <w:fldChar w:fldCharType="separate"/>
          </w:r>
          <w:hyperlink w:anchor="_Toc199616849" w:history="1">
            <w:r w:rsidR="00F518D5" w:rsidRPr="007139CB">
              <w:rPr>
                <w:rStyle w:val="Hyperlink"/>
                <w:rFonts w:ascii="Arial" w:hAnsi="Arial" w:cs="Arial"/>
                <w:noProof/>
              </w:rPr>
              <w:t>Summary</w:t>
            </w:r>
            <w:r w:rsidR="00F518D5">
              <w:rPr>
                <w:noProof/>
                <w:webHidden/>
              </w:rPr>
              <w:tab/>
            </w:r>
            <w:r w:rsidR="00F518D5">
              <w:rPr>
                <w:noProof/>
                <w:webHidden/>
              </w:rPr>
              <w:fldChar w:fldCharType="begin"/>
            </w:r>
            <w:r w:rsidR="00F518D5">
              <w:rPr>
                <w:noProof/>
                <w:webHidden/>
              </w:rPr>
              <w:instrText xml:space="preserve"> PAGEREF _Toc199616849 \h </w:instrText>
            </w:r>
            <w:r w:rsidR="00F518D5">
              <w:rPr>
                <w:noProof/>
                <w:webHidden/>
              </w:rPr>
            </w:r>
            <w:r w:rsidR="00F518D5">
              <w:rPr>
                <w:noProof/>
                <w:webHidden/>
              </w:rPr>
              <w:fldChar w:fldCharType="separate"/>
            </w:r>
            <w:r w:rsidR="006B75E0">
              <w:rPr>
                <w:noProof/>
                <w:webHidden/>
              </w:rPr>
              <w:t>3</w:t>
            </w:r>
            <w:r w:rsidR="00F518D5">
              <w:rPr>
                <w:noProof/>
                <w:webHidden/>
              </w:rPr>
              <w:fldChar w:fldCharType="end"/>
            </w:r>
          </w:hyperlink>
        </w:p>
        <w:p w14:paraId="5BEF13D9" w14:textId="258E4FE8" w:rsidR="00F518D5" w:rsidRDefault="00F518D5">
          <w:pPr>
            <w:pStyle w:val="Verzeichnis1"/>
            <w:tabs>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50" w:history="1">
            <w:r w:rsidRPr="007139CB">
              <w:rPr>
                <w:rStyle w:val="Hyperlink"/>
                <w:rFonts w:ascii="Arial" w:hAnsi="Arial" w:cs="Arial"/>
                <w:noProof/>
              </w:rPr>
              <w:t>Keywords</w:t>
            </w:r>
            <w:r>
              <w:rPr>
                <w:noProof/>
                <w:webHidden/>
              </w:rPr>
              <w:tab/>
            </w:r>
            <w:r>
              <w:rPr>
                <w:noProof/>
                <w:webHidden/>
              </w:rPr>
              <w:fldChar w:fldCharType="begin"/>
            </w:r>
            <w:r>
              <w:rPr>
                <w:noProof/>
                <w:webHidden/>
              </w:rPr>
              <w:instrText xml:space="preserve"> PAGEREF _Toc199616850 \h </w:instrText>
            </w:r>
            <w:r>
              <w:rPr>
                <w:noProof/>
                <w:webHidden/>
              </w:rPr>
            </w:r>
            <w:r>
              <w:rPr>
                <w:noProof/>
                <w:webHidden/>
              </w:rPr>
              <w:fldChar w:fldCharType="separate"/>
            </w:r>
            <w:r w:rsidR="006B75E0">
              <w:rPr>
                <w:noProof/>
                <w:webHidden/>
              </w:rPr>
              <w:t>4</w:t>
            </w:r>
            <w:r>
              <w:rPr>
                <w:noProof/>
                <w:webHidden/>
              </w:rPr>
              <w:fldChar w:fldCharType="end"/>
            </w:r>
          </w:hyperlink>
        </w:p>
        <w:p w14:paraId="7DD95DF2" w14:textId="09629523" w:rsidR="00F518D5" w:rsidRDefault="00F518D5">
          <w:pPr>
            <w:pStyle w:val="Verzeichnis1"/>
            <w:tabs>
              <w:tab w:val="left" w:pos="480"/>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51" w:history="1">
            <w:r w:rsidRPr="007139CB">
              <w:rPr>
                <w:rStyle w:val="Hyperlink"/>
                <w:noProof/>
              </w:rPr>
              <w:t>1</w:t>
            </w:r>
            <w:r>
              <w:rPr>
                <w:rFonts w:eastAsiaTheme="minorEastAsia" w:cstheme="minorBidi"/>
                <w:b w:val="0"/>
                <w:bCs w:val="0"/>
                <w:caps w:val="0"/>
                <w:noProof/>
                <w:kern w:val="2"/>
                <w:sz w:val="24"/>
                <w:szCs w:val="24"/>
                <w:lang w:val="de-CH" w:eastAsia="de-DE"/>
                <w14:ligatures w14:val="standardContextual"/>
              </w:rPr>
              <w:tab/>
            </w:r>
            <w:r w:rsidRPr="007139CB">
              <w:rPr>
                <w:rStyle w:val="Hyperlink"/>
                <w:noProof/>
              </w:rPr>
              <w:t>Background</w:t>
            </w:r>
            <w:r>
              <w:rPr>
                <w:noProof/>
                <w:webHidden/>
              </w:rPr>
              <w:tab/>
            </w:r>
            <w:r>
              <w:rPr>
                <w:noProof/>
                <w:webHidden/>
              </w:rPr>
              <w:fldChar w:fldCharType="begin"/>
            </w:r>
            <w:r>
              <w:rPr>
                <w:noProof/>
                <w:webHidden/>
              </w:rPr>
              <w:instrText xml:space="preserve"> PAGEREF _Toc199616851 \h </w:instrText>
            </w:r>
            <w:r>
              <w:rPr>
                <w:noProof/>
                <w:webHidden/>
              </w:rPr>
            </w:r>
            <w:r>
              <w:rPr>
                <w:noProof/>
                <w:webHidden/>
              </w:rPr>
              <w:fldChar w:fldCharType="separate"/>
            </w:r>
            <w:r w:rsidR="006B75E0">
              <w:rPr>
                <w:noProof/>
                <w:webHidden/>
              </w:rPr>
              <w:t>5</w:t>
            </w:r>
            <w:r>
              <w:rPr>
                <w:noProof/>
                <w:webHidden/>
              </w:rPr>
              <w:fldChar w:fldCharType="end"/>
            </w:r>
          </w:hyperlink>
        </w:p>
        <w:p w14:paraId="16F60DA5" w14:textId="6D825E3C" w:rsidR="00F518D5" w:rsidRDefault="00F518D5">
          <w:pPr>
            <w:pStyle w:val="Verzeichnis1"/>
            <w:tabs>
              <w:tab w:val="left" w:pos="480"/>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52" w:history="1">
            <w:r w:rsidRPr="007139CB">
              <w:rPr>
                <w:rStyle w:val="Hyperlink"/>
                <w:noProof/>
              </w:rPr>
              <w:t>2</w:t>
            </w:r>
            <w:r>
              <w:rPr>
                <w:rFonts w:eastAsiaTheme="minorEastAsia" w:cstheme="minorBidi"/>
                <w:b w:val="0"/>
                <w:bCs w:val="0"/>
                <w:caps w:val="0"/>
                <w:noProof/>
                <w:kern w:val="2"/>
                <w:sz w:val="24"/>
                <w:szCs w:val="24"/>
                <w:lang w:val="de-CH" w:eastAsia="de-DE"/>
                <w14:ligatures w14:val="standardContextual"/>
              </w:rPr>
              <w:tab/>
            </w:r>
            <w:r w:rsidRPr="007139CB">
              <w:rPr>
                <w:rStyle w:val="Hyperlink"/>
                <w:noProof/>
              </w:rPr>
              <w:t>Deliverable outline</w:t>
            </w:r>
            <w:r>
              <w:rPr>
                <w:noProof/>
                <w:webHidden/>
              </w:rPr>
              <w:tab/>
            </w:r>
            <w:r>
              <w:rPr>
                <w:noProof/>
                <w:webHidden/>
              </w:rPr>
              <w:fldChar w:fldCharType="begin"/>
            </w:r>
            <w:r>
              <w:rPr>
                <w:noProof/>
                <w:webHidden/>
              </w:rPr>
              <w:instrText xml:space="preserve"> PAGEREF _Toc199616852 \h </w:instrText>
            </w:r>
            <w:r>
              <w:rPr>
                <w:noProof/>
                <w:webHidden/>
              </w:rPr>
            </w:r>
            <w:r>
              <w:rPr>
                <w:noProof/>
                <w:webHidden/>
              </w:rPr>
              <w:fldChar w:fldCharType="separate"/>
            </w:r>
            <w:r w:rsidR="006B75E0">
              <w:rPr>
                <w:noProof/>
                <w:webHidden/>
              </w:rPr>
              <w:t>5</w:t>
            </w:r>
            <w:r>
              <w:rPr>
                <w:noProof/>
                <w:webHidden/>
              </w:rPr>
              <w:fldChar w:fldCharType="end"/>
            </w:r>
          </w:hyperlink>
        </w:p>
        <w:p w14:paraId="787628A9" w14:textId="11971027" w:rsidR="00F518D5" w:rsidRDefault="00F518D5">
          <w:pPr>
            <w:pStyle w:val="Verzeichnis1"/>
            <w:tabs>
              <w:tab w:val="left" w:pos="480"/>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53" w:history="1">
            <w:r w:rsidRPr="007139CB">
              <w:rPr>
                <w:rStyle w:val="Hyperlink"/>
                <w:noProof/>
              </w:rPr>
              <w:t>3</w:t>
            </w:r>
            <w:r>
              <w:rPr>
                <w:rFonts w:eastAsiaTheme="minorEastAsia" w:cstheme="minorBidi"/>
                <w:b w:val="0"/>
                <w:bCs w:val="0"/>
                <w:caps w:val="0"/>
                <w:noProof/>
                <w:kern w:val="2"/>
                <w:sz w:val="24"/>
                <w:szCs w:val="24"/>
                <w:lang w:val="de-CH" w:eastAsia="de-DE"/>
                <w14:ligatures w14:val="standardContextual"/>
              </w:rPr>
              <w:tab/>
            </w:r>
            <w:r w:rsidRPr="007139CB">
              <w:rPr>
                <w:rStyle w:val="Hyperlink"/>
                <w:noProof/>
              </w:rPr>
              <w:t>Part A: Report on T5.3 investigations</w:t>
            </w:r>
            <w:r>
              <w:rPr>
                <w:noProof/>
                <w:webHidden/>
              </w:rPr>
              <w:tab/>
            </w:r>
            <w:r>
              <w:rPr>
                <w:noProof/>
                <w:webHidden/>
              </w:rPr>
              <w:fldChar w:fldCharType="begin"/>
            </w:r>
            <w:r>
              <w:rPr>
                <w:noProof/>
                <w:webHidden/>
              </w:rPr>
              <w:instrText xml:space="preserve"> PAGEREF _Toc199616853 \h </w:instrText>
            </w:r>
            <w:r>
              <w:rPr>
                <w:noProof/>
                <w:webHidden/>
              </w:rPr>
            </w:r>
            <w:r>
              <w:rPr>
                <w:noProof/>
                <w:webHidden/>
              </w:rPr>
              <w:fldChar w:fldCharType="separate"/>
            </w:r>
            <w:r w:rsidR="006B75E0">
              <w:rPr>
                <w:noProof/>
                <w:webHidden/>
              </w:rPr>
              <w:t>6</w:t>
            </w:r>
            <w:r>
              <w:rPr>
                <w:noProof/>
                <w:webHidden/>
              </w:rPr>
              <w:fldChar w:fldCharType="end"/>
            </w:r>
          </w:hyperlink>
        </w:p>
        <w:p w14:paraId="6802E4A9" w14:textId="76268F2C"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54" w:history="1">
            <w:r w:rsidRPr="007139CB">
              <w:rPr>
                <w:rStyle w:val="Hyperlink"/>
                <w:rFonts w:ascii="Arial" w:hAnsi="Arial" w:cs="Arial"/>
                <w:noProof/>
              </w:rPr>
              <w:t>3.1</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Aim of task 5.3</w:t>
            </w:r>
            <w:r>
              <w:rPr>
                <w:noProof/>
                <w:webHidden/>
              </w:rPr>
              <w:tab/>
            </w:r>
            <w:r>
              <w:rPr>
                <w:noProof/>
                <w:webHidden/>
              </w:rPr>
              <w:fldChar w:fldCharType="begin"/>
            </w:r>
            <w:r>
              <w:rPr>
                <w:noProof/>
                <w:webHidden/>
              </w:rPr>
              <w:instrText xml:space="preserve"> PAGEREF _Toc199616854 \h </w:instrText>
            </w:r>
            <w:r>
              <w:rPr>
                <w:noProof/>
                <w:webHidden/>
              </w:rPr>
            </w:r>
            <w:r>
              <w:rPr>
                <w:noProof/>
                <w:webHidden/>
              </w:rPr>
              <w:fldChar w:fldCharType="separate"/>
            </w:r>
            <w:r w:rsidR="006B75E0">
              <w:rPr>
                <w:noProof/>
                <w:webHidden/>
              </w:rPr>
              <w:t>6</w:t>
            </w:r>
            <w:r>
              <w:rPr>
                <w:noProof/>
                <w:webHidden/>
              </w:rPr>
              <w:fldChar w:fldCharType="end"/>
            </w:r>
          </w:hyperlink>
        </w:p>
        <w:p w14:paraId="520B1E9B" w14:textId="4702FD87"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55" w:history="1">
            <w:r w:rsidRPr="007139CB">
              <w:rPr>
                <w:rStyle w:val="Hyperlink"/>
                <w:rFonts w:ascii="Arial" w:hAnsi="Arial" w:cs="Arial"/>
                <w:noProof/>
              </w:rPr>
              <w:t>3.2</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Study design and methods</w:t>
            </w:r>
            <w:r>
              <w:rPr>
                <w:noProof/>
                <w:webHidden/>
              </w:rPr>
              <w:tab/>
            </w:r>
            <w:r>
              <w:rPr>
                <w:noProof/>
                <w:webHidden/>
              </w:rPr>
              <w:fldChar w:fldCharType="begin"/>
            </w:r>
            <w:r>
              <w:rPr>
                <w:noProof/>
                <w:webHidden/>
              </w:rPr>
              <w:instrText xml:space="preserve"> PAGEREF _Toc199616855 \h </w:instrText>
            </w:r>
            <w:r>
              <w:rPr>
                <w:noProof/>
                <w:webHidden/>
              </w:rPr>
            </w:r>
            <w:r>
              <w:rPr>
                <w:noProof/>
                <w:webHidden/>
              </w:rPr>
              <w:fldChar w:fldCharType="separate"/>
            </w:r>
            <w:r w:rsidR="006B75E0">
              <w:rPr>
                <w:noProof/>
                <w:webHidden/>
              </w:rPr>
              <w:t>6</w:t>
            </w:r>
            <w:r>
              <w:rPr>
                <w:noProof/>
                <w:webHidden/>
              </w:rPr>
              <w:fldChar w:fldCharType="end"/>
            </w:r>
          </w:hyperlink>
        </w:p>
        <w:p w14:paraId="0FA1F9C7" w14:textId="1A0A24BB"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56" w:history="1">
            <w:r w:rsidRPr="007139CB">
              <w:rPr>
                <w:rStyle w:val="Hyperlink"/>
                <w:noProof/>
              </w:rPr>
              <w:t>3.2.1</w:t>
            </w:r>
            <w:r>
              <w:rPr>
                <w:rFonts w:eastAsiaTheme="minorEastAsia" w:cstheme="minorBidi"/>
                <w:i w:val="0"/>
                <w:iCs w:val="0"/>
                <w:noProof/>
                <w:kern w:val="2"/>
                <w:sz w:val="24"/>
                <w:szCs w:val="24"/>
                <w:lang w:val="de-CH" w:eastAsia="de-DE"/>
                <w14:ligatures w14:val="standardContextual"/>
              </w:rPr>
              <w:tab/>
            </w:r>
            <w:r w:rsidRPr="007139CB">
              <w:rPr>
                <w:rStyle w:val="Hyperlink"/>
                <w:noProof/>
              </w:rPr>
              <w:t>Study Design</w:t>
            </w:r>
            <w:r>
              <w:rPr>
                <w:noProof/>
                <w:webHidden/>
              </w:rPr>
              <w:tab/>
            </w:r>
            <w:r>
              <w:rPr>
                <w:noProof/>
                <w:webHidden/>
              </w:rPr>
              <w:fldChar w:fldCharType="begin"/>
            </w:r>
            <w:r>
              <w:rPr>
                <w:noProof/>
                <w:webHidden/>
              </w:rPr>
              <w:instrText xml:space="preserve"> PAGEREF _Toc199616856 \h </w:instrText>
            </w:r>
            <w:r>
              <w:rPr>
                <w:noProof/>
                <w:webHidden/>
              </w:rPr>
            </w:r>
            <w:r>
              <w:rPr>
                <w:noProof/>
                <w:webHidden/>
              </w:rPr>
              <w:fldChar w:fldCharType="separate"/>
            </w:r>
            <w:r w:rsidR="006B75E0">
              <w:rPr>
                <w:noProof/>
                <w:webHidden/>
              </w:rPr>
              <w:t>6</w:t>
            </w:r>
            <w:r>
              <w:rPr>
                <w:noProof/>
                <w:webHidden/>
              </w:rPr>
              <w:fldChar w:fldCharType="end"/>
            </w:r>
          </w:hyperlink>
        </w:p>
        <w:p w14:paraId="53F7F61F" w14:textId="50D95071"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57" w:history="1">
            <w:r w:rsidRPr="007139CB">
              <w:rPr>
                <w:rStyle w:val="Hyperlink"/>
                <w:noProof/>
              </w:rPr>
              <w:t>3.2.2</w:t>
            </w:r>
            <w:r>
              <w:rPr>
                <w:rFonts w:eastAsiaTheme="minorEastAsia" w:cstheme="minorBidi"/>
                <w:i w:val="0"/>
                <w:iCs w:val="0"/>
                <w:noProof/>
                <w:kern w:val="2"/>
                <w:sz w:val="24"/>
                <w:szCs w:val="24"/>
                <w:lang w:val="de-CH" w:eastAsia="de-DE"/>
                <w14:ligatures w14:val="standardContextual"/>
              </w:rPr>
              <w:tab/>
            </w:r>
            <w:r w:rsidRPr="007139CB">
              <w:rPr>
                <w:rStyle w:val="Hyperlink"/>
                <w:noProof/>
              </w:rPr>
              <w:t>Literature review</w:t>
            </w:r>
            <w:r>
              <w:rPr>
                <w:noProof/>
                <w:webHidden/>
              </w:rPr>
              <w:tab/>
            </w:r>
            <w:r>
              <w:rPr>
                <w:noProof/>
                <w:webHidden/>
              </w:rPr>
              <w:fldChar w:fldCharType="begin"/>
            </w:r>
            <w:r>
              <w:rPr>
                <w:noProof/>
                <w:webHidden/>
              </w:rPr>
              <w:instrText xml:space="preserve"> PAGEREF _Toc199616857 \h </w:instrText>
            </w:r>
            <w:r>
              <w:rPr>
                <w:noProof/>
                <w:webHidden/>
              </w:rPr>
            </w:r>
            <w:r>
              <w:rPr>
                <w:noProof/>
                <w:webHidden/>
              </w:rPr>
              <w:fldChar w:fldCharType="separate"/>
            </w:r>
            <w:r w:rsidR="006B75E0">
              <w:rPr>
                <w:noProof/>
                <w:webHidden/>
              </w:rPr>
              <w:t>7</w:t>
            </w:r>
            <w:r>
              <w:rPr>
                <w:noProof/>
                <w:webHidden/>
              </w:rPr>
              <w:fldChar w:fldCharType="end"/>
            </w:r>
          </w:hyperlink>
        </w:p>
        <w:p w14:paraId="6AA9F141" w14:textId="7DB379BA"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58" w:history="1">
            <w:r w:rsidRPr="007139CB">
              <w:rPr>
                <w:rStyle w:val="Hyperlink"/>
                <w:noProof/>
              </w:rPr>
              <w:t>3.2.3</w:t>
            </w:r>
            <w:r>
              <w:rPr>
                <w:rFonts w:eastAsiaTheme="minorEastAsia" w:cstheme="minorBidi"/>
                <w:i w:val="0"/>
                <w:iCs w:val="0"/>
                <w:noProof/>
                <w:kern w:val="2"/>
                <w:sz w:val="24"/>
                <w:szCs w:val="24"/>
                <w:lang w:val="de-CH" w:eastAsia="de-DE"/>
                <w14:ligatures w14:val="standardContextual"/>
              </w:rPr>
              <w:tab/>
            </w:r>
            <w:r w:rsidRPr="007139CB">
              <w:rPr>
                <w:rStyle w:val="Hyperlink"/>
                <w:noProof/>
              </w:rPr>
              <w:t>Study areas</w:t>
            </w:r>
            <w:r>
              <w:rPr>
                <w:noProof/>
                <w:webHidden/>
              </w:rPr>
              <w:tab/>
            </w:r>
            <w:r>
              <w:rPr>
                <w:noProof/>
                <w:webHidden/>
              </w:rPr>
              <w:fldChar w:fldCharType="begin"/>
            </w:r>
            <w:r>
              <w:rPr>
                <w:noProof/>
                <w:webHidden/>
              </w:rPr>
              <w:instrText xml:space="preserve"> PAGEREF _Toc199616858 \h </w:instrText>
            </w:r>
            <w:r>
              <w:rPr>
                <w:noProof/>
                <w:webHidden/>
              </w:rPr>
            </w:r>
            <w:r>
              <w:rPr>
                <w:noProof/>
                <w:webHidden/>
              </w:rPr>
              <w:fldChar w:fldCharType="separate"/>
            </w:r>
            <w:r w:rsidR="006B75E0">
              <w:rPr>
                <w:noProof/>
                <w:webHidden/>
              </w:rPr>
              <w:t>8</w:t>
            </w:r>
            <w:r>
              <w:rPr>
                <w:noProof/>
                <w:webHidden/>
              </w:rPr>
              <w:fldChar w:fldCharType="end"/>
            </w:r>
          </w:hyperlink>
        </w:p>
        <w:p w14:paraId="14993D55" w14:textId="01EF7208"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59" w:history="1">
            <w:r w:rsidRPr="007139CB">
              <w:rPr>
                <w:rStyle w:val="Hyperlink"/>
                <w:noProof/>
              </w:rPr>
              <w:t>3.2.4</w:t>
            </w:r>
            <w:r>
              <w:rPr>
                <w:rFonts w:eastAsiaTheme="minorEastAsia" w:cstheme="minorBidi"/>
                <w:i w:val="0"/>
                <w:iCs w:val="0"/>
                <w:noProof/>
                <w:kern w:val="2"/>
                <w:sz w:val="24"/>
                <w:szCs w:val="24"/>
                <w:lang w:val="de-CH" w:eastAsia="de-DE"/>
                <w14:ligatures w14:val="standardContextual"/>
              </w:rPr>
              <w:tab/>
            </w:r>
            <w:r w:rsidRPr="007139CB">
              <w:rPr>
                <w:rStyle w:val="Hyperlink"/>
                <w:noProof/>
              </w:rPr>
              <w:t>Data collection methods</w:t>
            </w:r>
            <w:r>
              <w:rPr>
                <w:noProof/>
                <w:webHidden/>
              </w:rPr>
              <w:tab/>
            </w:r>
            <w:r>
              <w:rPr>
                <w:noProof/>
                <w:webHidden/>
              </w:rPr>
              <w:fldChar w:fldCharType="begin"/>
            </w:r>
            <w:r>
              <w:rPr>
                <w:noProof/>
                <w:webHidden/>
              </w:rPr>
              <w:instrText xml:space="preserve"> PAGEREF _Toc199616859 \h </w:instrText>
            </w:r>
            <w:r>
              <w:rPr>
                <w:noProof/>
                <w:webHidden/>
              </w:rPr>
            </w:r>
            <w:r>
              <w:rPr>
                <w:noProof/>
                <w:webHidden/>
              </w:rPr>
              <w:fldChar w:fldCharType="separate"/>
            </w:r>
            <w:r w:rsidR="006B75E0">
              <w:rPr>
                <w:noProof/>
                <w:webHidden/>
              </w:rPr>
              <w:t>9</w:t>
            </w:r>
            <w:r>
              <w:rPr>
                <w:noProof/>
                <w:webHidden/>
              </w:rPr>
              <w:fldChar w:fldCharType="end"/>
            </w:r>
          </w:hyperlink>
        </w:p>
        <w:p w14:paraId="55D29CE0" w14:textId="575749B8"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60" w:history="1">
            <w:r w:rsidRPr="007139CB">
              <w:rPr>
                <w:rStyle w:val="Hyperlink"/>
                <w:rFonts w:ascii="Arial" w:hAnsi="Arial" w:cs="Arial"/>
                <w:noProof/>
              </w:rPr>
              <w:t>3.3</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Results overview</w:t>
            </w:r>
            <w:r>
              <w:rPr>
                <w:noProof/>
                <w:webHidden/>
              </w:rPr>
              <w:tab/>
            </w:r>
            <w:r>
              <w:rPr>
                <w:noProof/>
                <w:webHidden/>
              </w:rPr>
              <w:fldChar w:fldCharType="begin"/>
            </w:r>
            <w:r>
              <w:rPr>
                <w:noProof/>
                <w:webHidden/>
              </w:rPr>
              <w:instrText xml:space="preserve"> PAGEREF _Toc199616860 \h </w:instrText>
            </w:r>
            <w:r>
              <w:rPr>
                <w:noProof/>
                <w:webHidden/>
              </w:rPr>
            </w:r>
            <w:r>
              <w:rPr>
                <w:noProof/>
                <w:webHidden/>
              </w:rPr>
              <w:fldChar w:fldCharType="separate"/>
            </w:r>
            <w:r w:rsidR="006B75E0">
              <w:rPr>
                <w:noProof/>
                <w:webHidden/>
              </w:rPr>
              <w:t>11</w:t>
            </w:r>
            <w:r>
              <w:rPr>
                <w:noProof/>
                <w:webHidden/>
              </w:rPr>
              <w:fldChar w:fldCharType="end"/>
            </w:r>
          </w:hyperlink>
        </w:p>
        <w:p w14:paraId="0BD923A8" w14:textId="73AA9F7C" w:rsidR="00F518D5" w:rsidRDefault="00F518D5">
          <w:pPr>
            <w:pStyle w:val="Verzeichnis1"/>
            <w:tabs>
              <w:tab w:val="left" w:pos="480"/>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61" w:history="1">
            <w:r w:rsidRPr="007139CB">
              <w:rPr>
                <w:rStyle w:val="Hyperlink"/>
                <w:noProof/>
              </w:rPr>
              <w:t>4</w:t>
            </w:r>
            <w:r>
              <w:rPr>
                <w:rFonts w:eastAsiaTheme="minorEastAsia" w:cstheme="minorBidi"/>
                <w:b w:val="0"/>
                <w:bCs w:val="0"/>
                <w:caps w:val="0"/>
                <w:noProof/>
                <w:kern w:val="2"/>
                <w:sz w:val="24"/>
                <w:szCs w:val="24"/>
                <w:lang w:val="de-CH" w:eastAsia="de-DE"/>
                <w14:ligatures w14:val="standardContextual"/>
              </w:rPr>
              <w:tab/>
            </w:r>
            <w:r w:rsidRPr="007139CB">
              <w:rPr>
                <w:rStyle w:val="Hyperlink"/>
                <w:noProof/>
              </w:rPr>
              <w:t>Part B: Toolkit of WP5, including overview of Gateway products as annexes</w:t>
            </w:r>
            <w:r>
              <w:rPr>
                <w:noProof/>
                <w:webHidden/>
              </w:rPr>
              <w:tab/>
            </w:r>
            <w:r>
              <w:rPr>
                <w:noProof/>
                <w:webHidden/>
              </w:rPr>
              <w:fldChar w:fldCharType="begin"/>
            </w:r>
            <w:r>
              <w:rPr>
                <w:noProof/>
                <w:webHidden/>
              </w:rPr>
              <w:instrText xml:space="preserve"> PAGEREF _Toc199616861 \h </w:instrText>
            </w:r>
            <w:r>
              <w:rPr>
                <w:noProof/>
                <w:webHidden/>
              </w:rPr>
            </w:r>
            <w:r>
              <w:rPr>
                <w:noProof/>
                <w:webHidden/>
              </w:rPr>
              <w:fldChar w:fldCharType="separate"/>
            </w:r>
            <w:r w:rsidR="006B75E0">
              <w:rPr>
                <w:noProof/>
                <w:webHidden/>
              </w:rPr>
              <w:t>12</w:t>
            </w:r>
            <w:r>
              <w:rPr>
                <w:noProof/>
                <w:webHidden/>
              </w:rPr>
              <w:fldChar w:fldCharType="end"/>
            </w:r>
          </w:hyperlink>
        </w:p>
        <w:p w14:paraId="24399530" w14:textId="0F0D20BE"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62" w:history="1">
            <w:r w:rsidRPr="007139CB">
              <w:rPr>
                <w:rStyle w:val="Hyperlink"/>
                <w:rFonts w:ascii="Arial" w:hAnsi="Arial" w:cs="Arial"/>
                <w:noProof/>
              </w:rPr>
              <w:t>4.1</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Directly usable results/data from across Europe</w:t>
            </w:r>
            <w:r>
              <w:rPr>
                <w:noProof/>
                <w:webHidden/>
              </w:rPr>
              <w:tab/>
            </w:r>
            <w:r>
              <w:rPr>
                <w:noProof/>
                <w:webHidden/>
              </w:rPr>
              <w:fldChar w:fldCharType="begin"/>
            </w:r>
            <w:r>
              <w:rPr>
                <w:noProof/>
                <w:webHidden/>
              </w:rPr>
              <w:instrText xml:space="preserve"> PAGEREF _Toc199616862 \h </w:instrText>
            </w:r>
            <w:r>
              <w:rPr>
                <w:noProof/>
                <w:webHidden/>
              </w:rPr>
            </w:r>
            <w:r>
              <w:rPr>
                <w:noProof/>
                <w:webHidden/>
              </w:rPr>
              <w:fldChar w:fldCharType="separate"/>
            </w:r>
            <w:r w:rsidR="006B75E0">
              <w:rPr>
                <w:noProof/>
                <w:webHidden/>
              </w:rPr>
              <w:t>14</w:t>
            </w:r>
            <w:r>
              <w:rPr>
                <w:noProof/>
                <w:webHidden/>
              </w:rPr>
              <w:fldChar w:fldCharType="end"/>
            </w:r>
          </w:hyperlink>
        </w:p>
        <w:p w14:paraId="501D0BE8" w14:textId="774BDF04"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3" w:history="1">
            <w:r w:rsidRPr="007139CB">
              <w:rPr>
                <w:rStyle w:val="Hyperlink"/>
                <w:noProof/>
              </w:rPr>
              <w:t>4.1.1</w:t>
            </w:r>
            <w:r>
              <w:rPr>
                <w:rFonts w:eastAsiaTheme="minorEastAsia" w:cstheme="minorBidi"/>
                <w:i w:val="0"/>
                <w:iCs w:val="0"/>
                <w:noProof/>
                <w:kern w:val="2"/>
                <w:sz w:val="24"/>
                <w:szCs w:val="24"/>
                <w:lang w:val="de-CH" w:eastAsia="de-DE"/>
                <w14:ligatures w14:val="standardContextual"/>
              </w:rPr>
              <w:tab/>
            </w:r>
            <w:r w:rsidRPr="007139CB">
              <w:rPr>
                <w:rStyle w:val="Hyperlink"/>
                <w:noProof/>
              </w:rPr>
              <w:t>Policy analysis</w:t>
            </w:r>
            <w:r>
              <w:rPr>
                <w:noProof/>
                <w:webHidden/>
              </w:rPr>
              <w:tab/>
            </w:r>
            <w:r>
              <w:rPr>
                <w:noProof/>
                <w:webHidden/>
              </w:rPr>
              <w:fldChar w:fldCharType="begin"/>
            </w:r>
            <w:r>
              <w:rPr>
                <w:noProof/>
                <w:webHidden/>
              </w:rPr>
              <w:instrText xml:space="preserve"> PAGEREF _Toc199616863 \h </w:instrText>
            </w:r>
            <w:r>
              <w:rPr>
                <w:noProof/>
                <w:webHidden/>
              </w:rPr>
            </w:r>
            <w:r>
              <w:rPr>
                <w:noProof/>
                <w:webHidden/>
              </w:rPr>
              <w:fldChar w:fldCharType="separate"/>
            </w:r>
            <w:r w:rsidR="006B75E0">
              <w:rPr>
                <w:noProof/>
                <w:webHidden/>
              </w:rPr>
              <w:t>14</w:t>
            </w:r>
            <w:r>
              <w:rPr>
                <w:noProof/>
                <w:webHidden/>
              </w:rPr>
              <w:fldChar w:fldCharType="end"/>
            </w:r>
          </w:hyperlink>
        </w:p>
        <w:p w14:paraId="055EA956" w14:textId="7F4755B6"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4" w:history="1">
            <w:r w:rsidRPr="007139CB">
              <w:rPr>
                <w:rStyle w:val="Hyperlink"/>
                <w:noProof/>
              </w:rPr>
              <w:t>4.1.2</w:t>
            </w:r>
            <w:r>
              <w:rPr>
                <w:rFonts w:eastAsiaTheme="minorEastAsia" w:cstheme="minorBidi"/>
                <w:i w:val="0"/>
                <w:iCs w:val="0"/>
                <w:noProof/>
                <w:kern w:val="2"/>
                <w:sz w:val="24"/>
                <w:szCs w:val="24"/>
                <w:lang w:val="de-CH" w:eastAsia="de-DE"/>
                <w14:ligatures w14:val="standardContextual"/>
              </w:rPr>
              <w:tab/>
            </w:r>
            <w:r w:rsidRPr="007139CB">
              <w:rPr>
                <w:rStyle w:val="Hyperlink"/>
                <w:noProof/>
              </w:rPr>
              <w:t>Stakeholder perceptions, governance challenges and solutions</w:t>
            </w:r>
            <w:r>
              <w:rPr>
                <w:noProof/>
                <w:webHidden/>
              </w:rPr>
              <w:tab/>
            </w:r>
            <w:r>
              <w:rPr>
                <w:noProof/>
                <w:webHidden/>
              </w:rPr>
              <w:fldChar w:fldCharType="begin"/>
            </w:r>
            <w:r>
              <w:rPr>
                <w:noProof/>
                <w:webHidden/>
              </w:rPr>
              <w:instrText xml:space="preserve"> PAGEREF _Toc199616864 \h </w:instrText>
            </w:r>
            <w:r>
              <w:rPr>
                <w:noProof/>
                <w:webHidden/>
              </w:rPr>
            </w:r>
            <w:r>
              <w:rPr>
                <w:noProof/>
                <w:webHidden/>
              </w:rPr>
              <w:fldChar w:fldCharType="separate"/>
            </w:r>
            <w:r w:rsidR="006B75E0">
              <w:rPr>
                <w:noProof/>
                <w:webHidden/>
              </w:rPr>
              <w:t>14</w:t>
            </w:r>
            <w:r>
              <w:rPr>
                <w:noProof/>
                <w:webHidden/>
              </w:rPr>
              <w:fldChar w:fldCharType="end"/>
            </w:r>
          </w:hyperlink>
        </w:p>
        <w:p w14:paraId="1B930ADB" w14:textId="75ECF173"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5" w:history="1">
            <w:r w:rsidRPr="007139CB">
              <w:rPr>
                <w:rStyle w:val="Hyperlink"/>
                <w:noProof/>
              </w:rPr>
              <w:t>4.1.3</w:t>
            </w:r>
            <w:r>
              <w:rPr>
                <w:rFonts w:eastAsiaTheme="minorEastAsia" w:cstheme="minorBidi"/>
                <w:i w:val="0"/>
                <w:iCs w:val="0"/>
                <w:noProof/>
                <w:kern w:val="2"/>
                <w:sz w:val="24"/>
                <w:szCs w:val="24"/>
                <w:lang w:val="de-CH" w:eastAsia="de-DE"/>
                <w14:ligatures w14:val="standardContextual"/>
              </w:rPr>
              <w:tab/>
            </w:r>
            <w:r w:rsidRPr="007139CB">
              <w:rPr>
                <w:rStyle w:val="Hyperlink"/>
                <w:noProof/>
              </w:rPr>
              <w:t>Societal perceptions and public support for forest restoration</w:t>
            </w:r>
            <w:r>
              <w:rPr>
                <w:noProof/>
                <w:webHidden/>
              </w:rPr>
              <w:tab/>
            </w:r>
            <w:r>
              <w:rPr>
                <w:noProof/>
                <w:webHidden/>
              </w:rPr>
              <w:fldChar w:fldCharType="begin"/>
            </w:r>
            <w:r>
              <w:rPr>
                <w:noProof/>
                <w:webHidden/>
              </w:rPr>
              <w:instrText xml:space="preserve"> PAGEREF _Toc199616865 \h </w:instrText>
            </w:r>
            <w:r>
              <w:rPr>
                <w:noProof/>
                <w:webHidden/>
              </w:rPr>
            </w:r>
            <w:r>
              <w:rPr>
                <w:noProof/>
                <w:webHidden/>
              </w:rPr>
              <w:fldChar w:fldCharType="separate"/>
            </w:r>
            <w:r w:rsidR="006B75E0">
              <w:rPr>
                <w:noProof/>
                <w:webHidden/>
              </w:rPr>
              <w:t>14</w:t>
            </w:r>
            <w:r>
              <w:rPr>
                <w:noProof/>
                <w:webHidden/>
              </w:rPr>
              <w:fldChar w:fldCharType="end"/>
            </w:r>
          </w:hyperlink>
        </w:p>
        <w:p w14:paraId="73143964" w14:textId="46984EE9"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66" w:history="1">
            <w:r w:rsidRPr="007139CB">
              <w:rPr>
                <w:rStyle w:val="Hyperlink"/>
                <w:rFonts w:ascii="Arial" w:hAnsi="Arial" w:cs="Arial"/>
                <w:noProof/>
              </w:rPr>
              <w:t>4.2</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Exemplary results from case studies in WP5 transferable to other areas in Europe</w:t>
            </w:r>
            <w:r>
              <w:rPr>
                <w:noProof/>
                <w:webHidden/>
              </w:rPr>
              <w:tab/>
            </w:r>
            <w:r>
              <w:rPr>
                <w:noProof/>
                <w:webHidden/>
              </w:rPr>
              <w:fldChar w:fldCharType="begin"/>
            </w:r>
            <w:r>
              <w:rPr>
                <w:noProof/>
                <w:webHidden/>
              </w:rPr>
              <w:instrText xml:space="preserve"> PAGEREF _Toc199616866 \h </w:instrText>
            </w:r>
            <w:r>
              <w:rPr>
                <w:noProof/>
                <w:webHidden/>
              </w:rPr>
            </w:r>
            <w:r>
              <w:rPr>
                <w:noProof/>
                <w:webHidden/>
              </w:rPr>
              <w:fldChar w:fldCharType="separate"/>
            </w:r>
            <w:r w:rsidR="006B75E0">
              <w:rPr>
                <w:noProof/>
                <w:webHidden/>
              </w:rPr>
              <w:t>14</w:t>
            </w:r>
            <w:r>
              <w:rPr>
                <w:noProof/>
                <w:webHidden/>
              </w:rPr>
              <w:fldChar w:fldCharType="end"/>
            </w:r>
          </w:hyperlink>
        </w:p>
        <w:p w14:paraId="69EA9641" w14:textId="26AB16F7"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7" w:history="1">
            <w:r w:rsidRPr="007139CB">
              <w:rPr>
                <w:rStyle w:val="Hyperlink"/>
                <w:noProof/>
              </w:rPr>
              <w:t>4.2.1</w:t>
            </w:r>
            <w:r>
              <w:rPr>
                <w:rFonts w:eastAsiaTheme="minorEastAsia" w:cstheme="minorBidi"/>
                <w:i w:val="0"/>
                <w:iCs w:val="0"/>
                <w:noProof/>
                <w:kern w:val="2"/>
                <w:sz w:val="24"/>
                <w:szCs w:val="24"/>
                <w:lang w:val="de-CH" w:eastAsia="de-DE"/>
                <w14:ligatures w14:val="standardContextual"/>
              </w:rPr>
              <w:tab/>
            </w:r>
            <w:r w:rsidRPr="007139CB">
              <w:rPr>
                <w:rStyle w:val="Hyperlink"/>
                <w:noProof/>
              </w:rPr>
              <w:t>Policy analysis</w:t>
            </w:r>
            <w:r>
              <w:rPr>
                <w:noProof/>
                <w:webHidden/>
              </w:rPr>
              <w:tab/>
            </w:r>
            <w:r>
              <w:rPr>
                <w:noProof/>
                <w:webHidden/>
              </w:rPr>
              <w:fldChar w:fldCharType="begin"/>
            </w:r>
            <w:r>
              <w:rPr>
                <w:noProof/>
                <w:webHidden/>
              </w:rPr>
              <w:instrText xml:space="preserve"> PAGEREF _Toc199616867 \h </w:instrText>
            </w:r>
            <w:r>
              <w:rPr>
                <w:noProof/>
                <w:webHidden/>
              </w:rPr>
            </w:r>
            <w:r>
              <w:rPr>
                <w:noProof/>
                <w:webHidden/>
              </w:rPr>
              <w:fldChar w:fldCharType="separate"/>
            </w:r>
            <w:r w:rsidR="006B75E0">
              <w:rPr>
                <w:noProof/>
                <w:webHidden/>
              </w:rPr>
              <w:t>14</w:t>
            </w:r>
            <w:r>
              <w:rPr>
                <w:noProof/>
                <w:webHidden/>
              </w:rPr>
              <w:fldChar w:fldCharType="end"/>
            </w:r>
          </w:hyperlink>
        </w:p>
        <w:p w14:paraId="67932F3A" w14:textId="785864F1"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8" w:history="1">
            <w:r w:rsidRPr="007139CB">
              <w:rPr>
                <w:rStyle w:val="Hyperlink"/>
                <w:noProof/>
              </w:rPr>
              <w:t>4.2.2</w:t>
            </w:r>
            <w:r>
              <w:rPr>
                <w:rFonts w:eastAsiaTheme="minorEastAsia" w:cstheme="minorBidi"/>
                <w:i w:val="0"/>
                <w:iCs w:val="0"/>
                <w:noProof/>
                <w:kern w:val="2"/>
                <w:sz w:val="24"/>
                <w:szCs w:val="24"/>
                <w:lang w:val="de-CH" w:eastAsia="de-DE"/>
                <w14:ligatures w14:val="standardContextual"/>
              </w:rPr>
              <w:tab/>
            </w:r>
            <w:r w:rsidRPr="007139CB">
              <w:rPr>
                <w:rStyle w:val="Hyperlink"/>
                <w:noProof/>
              </w:rPr>
              <w:t>Stakeholder engagement and governance</w:t>
            </w:r>
            <w:r>
              <w:rPr>
                <w:noProof/>
                <w:webHidden/>
              </w:rPr>
              <w:tab/>
            </w:r>
            <w:r>
              <w:rPr>
                <w:noProof/>
                <w:webHidden/>
              </w:rPr>
              <w:fldChar w:fldCharType="begin"/>
            </w:r>
            <w:r>
              <w:rPr>
                <w:noProof/>
                <w:webHidden/>
              </w:rPr>
              <w:instrText xml:space="preserve"> PAGEREF _Toc199616868 \h </w:instrText>
            </w:r>
            <w:r>
              <w:rPr>
                <w:noProof/>
                <w:webHidden/>
              </w:rPr>
            </w:r>
            <w:r>
              <w:rPr>
                <w:noProof/>
                <w:webHidden/>
              </w:rPr>
              <w:fldChar w:fldCharType="separate"/>
            </w:r>
            <w:r w:rsidR="006B75E0">
              <w:rPr>
                <w:noProof/>
                <w:webHidden/>
              </w:rPr>
              <w:t>15</w:t>
            </w:r>
            <w:r>
              <w:rPr>
                <w:noProof/>
                <w:webHidden/>
              </w:rPr>
              <w:fldChar w:fldCharType="end"/>
            </w:r>
          </w:hyperlink>
        </w:p>
        <w:p w14:paraId="1487A854" w14:textId="1FA9C063"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69" w:history="1">
            <w:r w:rsidRPr="007139CB">
              <w:rPr>
                <w:rStyle w:val="Hyperlink"/>
                <w:noProof/>
              </w:rPr>
              <w:t>4.2.3</w:t>
            </w:r>
            <w:r>
              <w:rPr>
                <w:rFonts w:eastAsiaTheme="minorEastAsia" w:cstheme="minorBidi"/>
                <w:i w:val="0"/>
                <w:iCs w:val="0"/>
                <w:noProof/>
                <w:kern w:val="2"/>
                <w:sz w:val="24"/>
                <w:szCs w:val="24"/>
                <w:lang w:val="de-CH" w:eastAsia="de-DE"/>
                <w14:ligatures w14:val="standardContextual"/>
              </w:rPr>
              <w:tab/>
            </w:r>
            <w:r w:rsidRPr="007139CB">
              <w:rPr>
                <w:rStyle w:val="Hyperlink"/>
                <w:noProof/>
              </w:rPr>
              <w:t>Public perceptions</w:t>
            </w:r>
            <w:r>
              <w:rPr>
                <w:noProof/>
                <w:webHidden/>
              </w:rPr>
              <w:tab/>
            </w:r>
            <w:r>
              <w:rPr>
                <w:noProof/>
                <w:webHidden/>
              </w:rPr>
              <w:fldChar w:fldCharType="begin"/>
            </w:r>
            <w:r>
              <w:rPr>
                <w:noProof/>
                <w:webHidden/>
              </w:rPr>
              <w:instrText xml:space="preserve"> PAGEREF _Toc199616869 \h </w:instrText>
            </w:r>
            <w:r>
              <w:rPr>
                <w:noProof/>
                <w:webHidden/>
              </w:rPr>
            </w:r>
            <w:r>
              <w:rPr>
                <w:noProof/>
                <w:webHidden/>
              </w:rPr>
              <w:fldChar w:fldCharType="separate"/>
            </w:r>
            <w:r w:rsidR="006B75E0">
              <w:rPr>
                <w:noProof/>
                <w:webHidden/>
              </w:rPr>
              <w:t>15</w:t>
            </w:r>
            <w:r>
              <w:rPr>
                <w:noProof/>
                <w:webHidden/>
              </w:rPr>
              <w:fldChar w:fldCharType="end"/>
            </w:r>
          </w:hyperlink>
        </w:p>
        <w:p w14:paraId="33515357" w14:textId="7914CA60" w:rsidR="00F518D5" w:rsidRDefault="00F518D5">
          <w:pPr>
            <w:pStyle w:val="Verzeichnis2"/>
            <w:tabs>
              <w:tab w:val="left" w:pos="960"/>
              <w:tab w:val="right" w:leader="dot" w:pos="9016"/>
            </w:tabs>
            <w:rPr>
              <w:rFonts w:eastAsiaTheme="minorEastAsia" w:cstheme="minorBidi"/>
              <w:smallCaps w:val="0"/>
              <w:noProof/>
              <w:kern w:val="2"/>
              <w:sz w:val="24"/>
              <w:szCs w:val="24"/>
              <w:lang w:val="de-CH" w:eastAsia="de-DE"/>
              <w14:ligatures w14:val="standardContextual"/>
            </w:rPr>
          </w:pPr>
          <w:hyperlink w:anchor="_Toc199616870" w:history="1">
            <w:r w:rsidRPr="007139CB">
              <w:rPr>
                <w:rStyle w:val="Hyperlink"/>
                <w:rFonts w:ascii="Arial" w:hAnsi="Arial" w:cs="Arial"/>
                <w:noProof/>
              </w:rPr>
              <w:t>4.3</w:t>
            </w:r>
            <w:r>
              <w:rPr>
                <w:rFonts w:eastAsiaTheme="minorEastAsia" w:cstheme="minorBidi"/>
                <w:smallCaps w:val="0"/>
                <w:noProof/>
                <w:kern w:val="2"/>
                <w:sz w:val="24"/>
                <w:szCs w:val="24"/>
                <w:lang w:val="de-CH" w:eastAsia="de-DE"/>
                <w14:ligatures w14:val="standardContextual"/>
              </w:rPr>
              <w:tab/>
            </w:r>
            <w:r w:rsidRPr="007139CB">
              <w:rPr>
                <w:rStyle w:val="Hyperlink"/>
                <w:rFonts w:ascii="Arial" w:hAnsi="Arial" w:cs="Arial"/>
                <w:noProof/>
              </w:rPr>
              <w:t>Methods to run own investigations</w:t>
            </w:r>
            <w:r>
              <w:rPr>
                <w:noProof/>
                <w:webHidden/>
              </w:rPr>
              <w:tab/>
            </w:r>
            <w:r>
              <w:rPr>
                <w:noProof/>
                <w:webHidden/>
              </w:rPr>
              <w:fldChar w:fldCharType="begin"/>
            </w:r>
            <w:r>
              <w:rPr>
                <w:noProof/>
                <w:webHidden/>
              </w:rPr>
              <w:instrText xml:space="preserve"> PAGEREF _Toc199616870 \h </w:instrText>
            </w:r>
            <w:r>
              <w:rPr>
                <w:noProof/>
                <w:webHidden/>
              </w:rPr>
            </w:r>
            <w:r>
              <w:rPr>
                <w:noProof/>
                <w:webHidden/>
              </w:rPr>
              <w:fldChar w:fldCharType="separate"/>
            </w:r>
            <w:r w:rsidR="006B75E0">
              <w:rPr>
                <w:noProof/>
                <w:webHidden/>
              </w:rPr>
              <w:t>15</w:t>
            </w:r>
            <w:r>
              <w:rPr>
                <w:noProof/>
                <w:webHidden/>
              </w:rPr>
              <w:fldChar w:fldCharType="end"/>
            </w:r>
          </w:hyperlink>
        </w:p>
        <w:p w14:paraId="51F70C9E" w14:textId="2454AB96"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71" w:history="1">
            <w:r w:rsidRPr="007139CB">
              <w:rPr>
                <w:rStyle w:val="Hyperlink"/>
                <w:noProof/>
              </w:rPr>
              <w:t>4.3.1</w:t>
            </w:r>
            <w:r>
              <w:rPr>
                <w:rFonts w:eastAsiaTheme="minorEastAsia" w:cstheme="minorBidi"/>
                <w:i w:val="0"/>
                <w:iCs w:val="0"/>
                <w:noProof/>
                <w:kern w:val="2"/>
                <w:sz w:val="24"/>
                <w:szCs w:val="24"/>
                <w:lang w:val="de-CH" w:eastAsia="de-DE"/>
                <w14:ligatures w14:val="standardContextual"/>
              </w:rPr>
              <w:tab/>
            </w:r>
            <w:r w:rsidRPr="007139CB">
              <w:rPr>
                <w:rStyle w:val="Hyperlink"/>
                <w:noProof/>
              </w:rPr>
              <w:t>Policy analysis</w:t>
            </w:r>
            <w:r>
              <w:rPr>
                <w:noProof/>
                <w:webHidden/>
              </w:rPr>
              <w:tab/>
            </w:r>
            <w:r>
              <w:rPr>
                <w:noProof/>
                <w:webHidden/>
              </w:rPr>
              <w:fldChar w:fldCharType="begin"/>
            </w:r>
            <w:r>
              <w:rPr>
                <w:noProof/>
                <w:webHidden/>
              </w:rPr>
              <w:instrText xml:space="preserve"> PAGEREF _Toc199616871 \h </w:instrText>
            </w:r>
            <w:r>
              <w:rPr>
                <w:noProof/>
                <w:webHidden/>
              </w:rPr>
            </w:r>
            <w:r>
              <w:rPr>
                <w:noProof/>
                <w:webHidden/>
              </w:rPr>
              <w:fldChar w:fldCharType="separate"/>
            </w:r>
            <w:r w:rsidR="006B75E0">
              <w:rPr>
                <w:noProof/>
                <w:webHidden/>
              </w:rPr>
              <w:t>15</w:t>
            </w:r>
            <w:r>
              <w:rPr>
                <w:noProof/>
                <w:webHidden/>
              </w:rPr>
              <w:fldChar w:fldCharType="end"/>
            </w:r>
          </w:hyperlink>
        </w:p>
        <w:p w14:paraId="0DABE557" w14:textId="4E0FEFE0"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72" w:history="1">
            <w:r w:rsidRPr="007139CB">
              <w:rPr>
                <w:rStyle w:val="Hyperlink"/>
                <w:noProof/>
              </w:rPr>
              <w:t>4.3.2</w:t>
            </w:r>
            <w:r>
              <w:rPr>
                <w:rFonts w:eastAsiaTheme="minorEastAsia" w:cstheme="minorBidi"/>
                <w:i w:val="0"/>
                <w:iCs w:val="0"/>
                <w:noProof/>
                <w:kern w:val="2"/>
                <w:sz w:val="24"/>
                <w:szCs w:val="24"/>
                <w:lang w:val="de-CH" w:eastAsia="de-DE"/>
                <w14:ligatures w14:val="standardContextual"/>
              </w:rPr>
              <w:tab/>
            </w:r>
            <w:r w:rsidRPr="007139CB">
              <w:rPr>
                <w:rStyle w:val="Hyperlink"/>
                <w:noProof/>
              </w:rPr>
              <w:t>Stakeholder perceptions, governance challenges and solutions</w:t>
            </w:r>
            <w:r>
              <w:rPr>
                <w:noProof/>
                <w:webHidden/>
              </w:rPr>
              <w:tab/>
            </w:r>
            <w:r>
              <w:rPr>
                <w:noProof/>
                <w:webHidden/>
              </w:rPr>
              <w:fldChar w:fldCharType="begin"/>
            </w:r>
            <w:r>
              <w:rPr>
                <w:noProof/>
                <w:webHidden/>
              </w:rPr>
              <w:instrText xml:space="preserve"> PAGEREF _Toc199616872 \h </w:instrText>
            </w:r>
            <w:r>
              <w:rPr>
                <w:noProof/>
                <w:webHidden/>
              </w:rPr>
            </w:r>
            <w:r>
              <w:rPr>
                <w:noProof/>
                <w:webHidden/>
              </w:rPr>
              <w:fldChar w:fldCharType="separate"/>
            </w:r>
            <w:r w:rsidR="006B75E0">
              <w:rPr>
                <w:noProof/>
                <w:webHidden/>
              </w:rPr>
              <w:t>15</w:t>
            </w:r>
            <w:r>
              <w:rPr>
                <w:noProof/>
                <w:webHidden/>
              </w:rPr>
              <w:fldChar w:fldCharType="end"/>
            </w:r>
          </w:hyperlink>
        </w:p>
        <w:p w14:paraId="1689E937" w14:textId="404A98D0" w:rsidR="00F518D5" w:rsidRDefault="00F518D5">
          <w:pPr>
            <w:pStyle w:val="Verzeichnis3"/>
            <w:tabs>
              <w:tab w:val="left" w:pos="1200"/>
              <w:tab w:val="right" w:leader="dot" w:pos="9016"/>
            </w:tabs>
            <w:rPr>
              <w:rFonts w:eastAsiaTheme="minorEastAsia" w:cstheme="minorBidi"/>
              <w:i w:val="0"/>
              <w:iCs w:val="0"/>
              <w:noProof/>
              <w:kern w:val="2"/>
              <w:sz w:val="24"/>
              <w:szCs w:val="24"/>
              <w:lang w:val="de-CH" w:eastAsia="de-DE"/>
              <w14:ligatures w14:val="standardContextual"/>
            </w:rPr>
          </w:pPr>
          <w:hyperlink w:anchor="_Toc199616873" w:history="1">
            <w:r w:rsidRPr="007139CB">
              <w:rPr>
                <w:rStyle w:val="Hyperlink"/>
                <w:noProof/>
              </w:rPr>
              <w:t>4.3.3</w:t>
            </w:r>
            <w:r>
              <w:rPr>
                <w:rFonts w:eastAsiaTheme="minorEastAsia" w:cstheme="minorBidi"/>
                <w:i w:val="0"/>
                <w:iCs w:val="0"/>
                <w:noProof/>
                <w:kern w:val="2"/>
                <w:sz w:val="24"/>
                <w:szCs w:val="24"/>
                <w:lang w:val="de-CH" w:eastAsia="de-DE"/>
                <w14:ligatures w14:val="standardContextual"/>
              </w:rPr>
              <w:tab/>
            </w:r>
            <w:r w:rsidRPr="007139CB">
              <w:rPr>
                <w:rStyle w:val="Hyperlink"/>
                <w:noProof/>
              </w:rPr>
              <w:t>Societal perception studies</w:t>
            </w:r>
            <w:r>
              <w:rPr>
                <w:noProof/>
                <w:webHidden/>
              </w:rPr>
              <w:tab/>
            </w:r>
            <w:r>
              <w:rPr>
                <w:noProof/>
                <w:webHidden/>
              </w:rPr>
              <w:fldChar w:fldCharType="begin"/>
            </w:r>
            <w:r>
              <w:rPr>
                <w:noProof/>
                <w:webHidden/>
              </w:rPr>
              <w:instrText xml:space="preserve"> PAGEREF _Toc199616873 \h </w:instrText>
            </w:r>
            <w:r>
              <w:rPr>
                <w:noProof/>
                <w:webHidden/>
              </w:rPr>
            </w:r>
            <w:r>
              <w:rPr>
                <w:noProof/>
                <w:webHidden/>
              </w:rPr>
              <w:fldChar w:fldCharType="separate"/>
            </w:r>
            <w:r w:rsidR="006B75E0">
              <w:rPr>
                <w:noProof/>
                <w:webHidden/>
              </w:rPr>
              <w:t>15</w:t>
            </w:r>
            <w:r>
              <w:rPr>
                <w:noProof/>
                <w:webHidden/>
              </w:rPr>
              <w:fldChar w:fldCharType="end"/>
            </w:r>
          </w:hyperlink>
        </w:p>
        <w:p w14:paraId="43C495B5" w14:textId="77D247E3" w:rsidR="00F518D5" w:rsidRDefault="00F518D5">
          <w:pPr>
            <w:pStyle w:val="Verzeichnis1"/>
            <w:tabs>
              <w:tab w:val="left" w:pos="480"/>
              <w:tab w:val="right" w:leader="dot" w:pos="9016"/>
            </w:tabs>
            <w:rPr>
              <w:rFonts w:eastAsiaTheme="minorEastAsia" w:cstheme="minorBidi"/>
              <w:b w:val="0"/>
              <w:bCs w:val="0"/>
              <w:caps w:val="0"/>
              <w:noProof/>
              <w:kern w:val="2"/>
              <w:sz w:val="24"/>
              <w:szCs w:val="24"/>
              <w:lang w:val="de-CH" w:eastAsia="de-DE"/>
              <w14:ligatures w14:val="standardContextual"/>
            </w:rPr>
          </w:pPr>
          <w:hyperlink w:anchor="_Toc199616874" w:history="1">
            <w:r w:rsidRPr="007139CB">
              <w:rPr>
                <w:rStyle w:val="Hyperlink"/>
                <w:noProof/>
              </w:rPr>
              <w:t>5</w:t>
            </w:r>
            <w:r>
              <w:rPr>
                <w:rFonts w:eastAsiaTheme="minorEastAsia" w:cstheme="minorBidi"/>
                <w:b w:val="0"/>
                <w:bCs w:val="0"/>
                <w:caps w:val="0"/>
                <w:noProof/>
                <w:kern w:val="2"/>
                <w:sz w:val="24"/>
                <w:szCs w:val="24"/>
                <w:lang w:val="de-CH" w:eastAsia="de-DE"/>
                <w14:ligatures w14:val="standardContextual"/>
              </w:rPr>
              <w:tab/>
            </w:r>
            <w:r w:rsidRPr="007139CB">
              <w:rPr>
                <w:rStyle w:val="Hyperlink"/>
                <w:noProof/>
              </w:rPr>
              <w:t>References</w:t>
            </w:r>
            <w:r>
              <w:rPr>
                <w:noProof/>
                <w:webHidden/>
              </w:rPr>
              <w:tab/>
            </w:r>
            <w:r>
              <w:rPr>
                <w:noProof/>
                <w:webHidden/>
              </w:rPr>
              <w:fldChar w:fldCharType="begin"/>
            </w:r>
            <w:r>
              <w:rPr>
                <w:noProof/>
                <w:webHidden/>
              </w:rPr>
              <w:instrText xml:space="preserve"> PAGEREF _Toc199616874 \h </w:instrText>
            </w:r>
            <w:r>
              <w:rPr>
                <w:noProof/>
                <w:webHidden/>
              </w:rPr>
            </w:r>
            <w:r>
              <w:rPr>
                <w:noProof/>
                <w:webHidden/>
              </w:rPr>
              <w:fldChar w:fldCharType="separate"/>
            </w:r>
            <w:r w:rsidR="006B75E0">
              <w:rPr>
                <w:noProof/>
                <w:webHidden/>
              </w:rPr>
              <w:t>16</w:t>
            </w:r>
            <w:r>
              <w:rPr>
                <w:noProof/>
                <w:webHidden/>
              </w:rPr>
              <w:fldChar w:fldCharType="end"/>
            </w:r>
          </w:hyperlink>
        </w:p>
        <w:p w14:paraId="3083D374" w14:textId="67B01978" w:rsidR="00F266FD" w:rsidRPr="00F917BE" w:rsidRDefault="00F266FD">
          <w:r w:rsidRPr="00321BC5">
            <w:rPr>
              <w:b/>
              <w:bCs/>
            </w:rPr>
            <w:fldChar w:fldCharType="end"/>
          </w:r>
        </w:p>
      </w:sdtContent>
    </w:sdt>
    <w:p w14:paraId="0F1252A7" w14:textId="4CF98C29" w:rsidR="00C14C43" w:rsidRPr="00F917BE" w:rsidRDefault="00C14C43" w:rsidP="00A030AD">
      <w:pPr>
        <w:rPr>
          <w:rFonts w:ascii="Arial" w:hAnsi="Arial" w:cs="Arial"/>
        </w:rPr>
      </w:pPr>
    </w:p>
    <w:p w14:paraId="283A429B" w14:textId="77777777" w:rsidR="007B5697" w:rsidRPr="00F917BE" w:rsidRDefault="007B5697" w:rsidP="00A030AD">
      <w:pPr>
        <w:rPr>
          <w:rFonts w:ascii="Arial" w:hAnsi="Arial" w:cs="Arial"/>
        </w:rPr>
      </w:pPr>
    </w:p>
    <w:p w14:paraId="1C82E347" w14:textId="6455E139" w:rsidR="00C14C43" w:rsidRPr="00F917BE" w:rsidRDefault="00C14C43" w:rsidP="00A030AD">
      <w:pPr>
        <w:rPr>
          <w:rFonts w:ascii="Arial" w:hAnsi="Arial" w:cs="Arial"/>
        </w:rPr>
      </w:pPr>
    </w:p>
    <w:p w14:paraId="4DAE3E05" w14:textId="308E1863" w:rsidR="00C14C43" w:rsidRPr="00F917BE" w:rsidRDefault="00C14C43" w:rsidP="00A030AD">
      <w:pPr>
        <w:rPr>
          <w:rFonts w:ascii="Arial" w:hAnsi="Arial" w:cs="Arial"/>
        </w:rPr>
      </w:pPr>
    </w:p>
    <w:p w14:paraId="15E4EB84" w14:textId="77777777" w:rsidR="00F266FD" w:rsidRPr="00F917BE" w:rsidRDefault="00F266FD" w:rsidP="0054325B">
      <w:pPr>
        <w:pStyle w:val="berschrift1"/>
        <w:numPr>
          <w:ilvl w:val="0"/>
          <w:numId w:val="0"/>
        </w:numPr>
        <w:rPr>
          <w:rStyle w:val="normaltextrun"/>
          <w:rFonts w:ascii="Arial" w:hAnsi="Arial" w:cs="Arial"/>
        </w:rPr>
      </w:pPr>
    </w:p>
    <w:p w14:paraId="5A95BADB" w14:textId="77777777" w:rsidR="00DB5086" w:rsidRDefault="00DB5086">
      <w:pPr>
        <w:spacing w:after="160" w:line="259" w:lineRule="auto"/>
        <w:rPr>
          <w:rStyle w:val="normaltextrun"/>
          <w:rFonts w:ascii="Arial" w:eastAsiaTheme="majorEastAsia" w:hAnsi="Arial" w:cs="Arial"/>
          <w:b/>
          <w:color w:val="0F4C82"/>
          <w:sz w:val="32"/>
          <w:szCs w:val="32"/>
        </w:rPr>
      </w:pPr>
      <w:r>
        <w:rPr>
          <w:rStyle w:val="normaltextrun"/>
          <w:rFonts w:ascii="Arial" w:hAnsi="Arial" w:cs="Arial"/>
        </w:rPr>
        <w:br w:type="page"/>
      </w:r>
    </w:p>
    <w:p w14:paraId="7380882D" w14:textId="5483AD21" w:rsidR="001A377A" w:rsidRPr="00F917BE" w:rsidRDefault="4C426C45" w:rsidP="0054325B">
      <w:pPr>
        <w:pStyle w:val="berschrift1"/>
        <w:numPr>
          <w:ilvl w:val="0"/>
          <w:numId w:val="0"/>
        </w:numPr>
        <w:rPr>
          <w:rStyle w:val="normaltextrun"/>
          <w:rFonts w:ascii="Arial" w:hAnsi="Arial" w:cs="Arial"/>
        </w:rPr>
      </w:pPr>
      <w:bookmarkStart w:id="0" w:name="_Toc199616849"/>
      <w:r w:rsidRPr="00F917BE">
        <w:rPr>
          <w:rStyle w:val="normaltextrun"/>
          <w:rFonts w:ascii="Arial" w:hAnsi="Arial" w:cs="Arial"/>
        </w:rPr>
        <w:lastRenderedPageBreak/>
        <w:t>Summ</w:t>
      </w:r>
      <w:r w:rsidR="25F5DFC1" w:rsidRPr="00F917BE">
        <w:rPr>
          <w:rStyle w:val="normaltextrun"/>
          <w:rFonts w:ascii="Arial" w:hAnsi="Arial" w:cs="Arial"/>
        </w:rPr>
        <w:t>a</w:t>
      </w:r>
      <w:r w:rsidRPr="00F917BE">
        <w:rPr>
          <w:rStyle w:val="normaltextrun"/>
          <w:rFonts w:ascii="Arial" w:hAnsi="Arial" w:cs="Arial"/>
        </w:rPr>
        <w:t>ry</w:t>
      </w:r>
      <w:bookmarkEnd w:id="0"/>
    </w:p>
    <w:p w14:paraId="13C348D5" w14:textId="77777777" w:rsidR="00807141" w:rsidRPr="00F917BE" w:rsidRDefault="00807141" w:rsidP="00807141">
      <w:pPr>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This deliverable presents the results of Task 5.3 (T5.3) within the Horizon 2020 SUPERB project, focusing on public perceptions of forest benefits, restoration strategies, restoration impacts, willingness to support restoration, and preferred support mechanisms. The objective was to better understand societal demands for forest restoration and provide evidence that can inform the design and implementation of restoration strategies across Europe, ensuring they are socially accepted, policy-relevant, and scalable.</w:t>
      </w:r>
    </w:p>
    <w:p w14:paraId="45CDDC49" w14:textId="6AC2D82B" w:rsidR="00807141"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 xml:space="preserve">T5.3 was structured into three components: (a) qualitative interviews with </w:t>
      </w:r>
      <w:r w:rsidR="00E3700A">
        <w:rPr>
          <w:rStyle w:val="normaltextrun"/>
          <w:rFonts w:ascii="Arial" w:eastAsiaTheme="minorEastAsia" w:hAnsi="Arial" w:cs="Arial"/>
          <w:sz w:val="22"/>
          <w:szCs w:val="22"/>
        </w:rPr>
        <w:t xml:space="preserve">experts and </w:t>
      </w:r>
      <w:r w:rsidRPr="00F917BE">
        <w:rPr>
          <w:rStyle w:val="normaltextrun"/>
          <w:rFonts w:ascii="Arial" w:eastAsiaTheme="minorEastAsia" w:hAnsi="Arial" w:cs="Arial"/>
          <w:sz w:val="22"/>
          <w:szCs w:val="22"/>
        </w:rPr>
        <w:t xml:space="preserve">key stakeholders in demonstration (demo) regions; (b) a series of regional household surveys exploring public preferences around landscape-level restoration; and (c) </w:t>
      </w:r>
      <w:r w:rsidR="00556784" w:rsidRPr="00321BC5">
        <w:rPr>
          <w:rStyle w:val="normaltextrun"/>
          <w:rFonts w:ascii="Arial" w:eastAsiaTheme="minorEastAsia" w:hAnsi="Arial" w:cs="Arial"/>
          <w:sz w:val="22"/>
          <w:szCs w:val="22"/>
        </w:rPr>
        <w:t>an online panel survey conducted across the 12 SUPERB countries, assessing broader attitudes.</w:t>
      </w:r>
      <w:r w:rsidR="00134875">
        <w:rPr>
          <w:rStyle w:val="normaltextrun"/>
          <w:rFonts w:ascii="Arial" w:eastAsiaTheme="minorEastAsia" w:hAnsi="Arial" w:cs="Arial"/>
          <w:strike/>
          <w:sz w:val="22"/>
          <w:szCs w:val="22"/>
        </w:rPr>
        <w:t xml:space="preserve"> </w:t>
      </w:r>
      <w:r w:rsidRPr="00F917BE">
        <w:rPr>
          <w:rStyle w:val="normaltextrun"/>
          <w:rFonts w:ascii="Arial" w:eastAsiaTheme="minorEastAsia" w:hAnsi="Arial" w:cs="Arial"/>
          <w:sz w:val="22"/>
          <w:szCs w:val="22"/>
        </w:rPr>
        <w:t xml:space="preserve">The combination of these methods provides both contextual and generalisable insights into societal preferences. The research builds on the stakeholder mapping and interviews from Tasks 2.1 and 5.2 and contributes directly to the outputs of WP8 on </w:t>
      </w:r>
      <w:r w:rsidR="00134875" w:rsidRPr="00110EF3">
        <w:rPr>
          <w:rStyle w:val="normaltextrun"/>
          <w:rFonts w:ascii="Arial" w:eastAsiaTheme="minorEastAsia" w:hAnsi="Arial" w:cs="Arial"/>
          <w:sz w:val="22"/>
          <w:szCs w:val="22"/>
        </w:rPr>
        <w:t>u</w:t>
      </w:r>
      <w:r w:rsidR="00685042" w:rsidRPr="00134875">
        <w:rPr>
          <w:rStyle w:val="normaltextrun"/>
          <w:rFonts w:ascii="Arial" w:eastAsiaTheme="minorEastAsia" w:hAnsi="Arial" w:cs="Arial"/>
          <w:sz w:val="22"/>
          <w:szCs w:val="22"/>
        </w:rPr>
        <w:t>ps</w:t>
      </w:r>
      <w:r w:rsidR="00685042">
        <w:rPr>
          <w:rStyle w:val="normaltextrun"/>
          <w:rFonts w:ascii="Arial" w:eastAsiaTheme="minorEastAsia" w:hAnsi="Arial" w:cs="Arial"/>
          <w:sz w:val="22"/>
          <w:szCs w:val="22"/>
        </w:rPr>
        <w:t>caling.</w:t>
      </w:r>
    </w:p>
    <w:p w14:paraId="0588AC3F" w14:textId="0F0CAD79" w:rsidR="00807141"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Across countries and regions, the public strongly values forests for their ecological and social functions. Respondents consistently highlight benefits such as biodiversity conservation, scenic beauty, recreation, and quality of life. In contrast, provisioning benefits—such as berries, mushrooms, timber, and non-edible materials—receive less recognition and show greater variability across countries and regions.</w:t>
      </w:r>
    </w:p>
    <w:p w14:paraId="6744AA8D" w14:textId="1E687503" w:rsidR="00807141" w:rsidRPr="00F917BE" w:rsidRDefault="00134875" w:rsidP="00C851B6">
      <w:pPr>
        <w:spacing w:before="120"/>
        <w:jc w:val="both"/>
        <w:rPr>
          <w:rStyle w:val="normaltextrun"/>
          <w:rFonts w:ascii="Arial" w:eastAsiaTheme="minorEastAsia" w:hAnsi="Arial" w:cs="Arial"/>
          <w:sz w:val="22"/>
          <w:szCs w:val="22"/>
        </w:rPr>
      </w:pPr>
      <w:r w:rsidRPr="00110EF3">
        <w:rPr>
          <w:rStyle w:val="normaltextrun"/>
          <w:rFonts w:ascii="Arial" w:eastAsiaTheme="minorEastAsia" w:hAnsi="Arial" w:cs="Arial"/>
          <w:sz w:val="22"/>
          <w:szCs w:val="22"/>
        </w:rPr>
        <w:t>Awareness of forest restoration strategies is generally higher than previously assumed, with respondents</w:t>
      </w:r>
      <w:r w:rsidRPr="00110EF3">
        <w:rPr>
          <w:rStyle w:val="normaltextrun"/>
          <w:rFonts w:ascii="Arial" w:eastAsiaTheme="minorEastAsia" w:hAnsi="Arial" w:cs="Arial" w:hint="eastAsia"/>
          <w:sz w:val="22"/>
          <w:szCs w:val="22"/>
        </w:rPr>
        <w:t>—</w:t>
      </w:r>
      <w:r w:rsidRPr="00110EF3">
        <w:rPr>
          <w:rStyle w:val="normaltextrun"/>
          <w:rFonts w:ascii="Arial" w:eastAsiaTheme="minorEastAsia" w:hAnsi="Arial" w:cs="Arial"/>
          <w:sz w:val="22"/>
          <w:szCs w:val="22"/>
        </w:rPr>
        <w:t>particularly those in regions where restoration is actively implemented</w:t>
      </w:r>
      <w:r w:rsidRPr="00110EF3">
        <w:rPr>
          <w:rStyle w:val="normaltextrun"/>
          <w:rFonts w:ascii="Arial" w:eastAsiaTheme="minorEastAsia" w:hAnsi="Arial" w:cs="Arial" w:hint="eastAsia"/>
          <w:sz w:val="22"/>
          <w:szCs w:val="22"/>
        </w:rPr>
        <w:t>—</w:t>
      </w:r>
      <w:r w:rsidRPr="00110EF3">
        <w:rPr>
          <w:rStyle w:val="normaltextrun"/>
          <w:rFonts w:ascii="Arial" w:eastAsiaTheme="minorEastAsia" w:hAnsi="Arial" w:cs="Arial"/>
          <w:sz w:val="22"/>
          <w:szCs w:val="22"/>
        </w:rPr>
        <w:t>demonstrating greater familiarity. This suggests that the public is relatively well informed about forest restoration efforts in their local environments</w:t>
      </w:r>
      <w:r w:rsidR="00807141" w:rsidRPr="00F917BE">
        <w:rPr>
          <w:rStyle w:val="normaltextrun"/>
          <w:rFonts w:ascii="Arial" w:eastAsiaTheme="minorEastAsia" w:hAnsi="Arial" w:cs="Arial"/>
          <w:sz w:val="22"/>
          <w:szCs w:val="22"/>
        </w:rPr>
        <w:t>.</w:t>
      </w:r>
      <w:r>
        <w:rPr>
          <w:rStyle w:val="normaltextrun"/>
          <w:rFonts w:ascii="Arial" w:eastAsiaTheme="minorEastAsia" w:hAnsi="Arial" w:cs="Arial"/>
          <w:sz w:val="22"/>
          <w:szCs w:val="22"/>
        </w:rPr>
        <w:t xml:space="preserve"> </w:t>
      </w:r>
      <w:r w:rsidR="00EE6440" w:rsidRPr="00110EF3">
        <w:rPr>
          <w:rStyle w:val="normaltextrun"/>
          <w:rFonts w:ascii="Arial" w:eastAsiaTheme="minorEastAsia" w:hAnsi="Arial" w:cs="Arial"/>
          <w:sz w:val="22"/>
          <w:szCs w:val="22"/>
        </w:rPr>
        <w:t xml:space="preserve">Notably, strategies that are more widely recognised tend to be those actively implemented in respondents’ own regions, such as the introduction of fire breaks in Spain and improvements to recreational access in </w:t>
      </w:r>
      <w:r w:rsidR="005D28CD" w:rsidRPr="005D28CD">
        <w:rPr>
          <w:rStyle w:val="normaltextrun"/>
          <w:rFonts w:ascii="Arial" w:eastAsiaTheme="minorEastAsia" w:hAnsi="Arial" w:cs="Arial"/>
          <w:sz w:val="22"/>
          <w:szCs w:val="22"/>
        </w:rPr>
        <w:t>Queen Elizabeth Forest Park (</w:t>
      </w:r>
      <w:r w:rsidR="00EE6440" w:rsidRPr="00110EF3">
        <w:rPr>
          <w:rStyle w:val="normaltextrun"/>
          <w:rFonts w:ascii="Arial" w:eastAsiaTheme="minorEastAsia" w:hAnsi="Arial" w:cs="Arial"/>
          <w:sz w:val="22"/>
          <w:szCs w:val="22"/>
        </w:rPr>
        <w:t>QEFP</w:t>
      </w:r>
      <w:r w:rsidR="005D28CD">
        <w:rPr>
          <w:rStyle w:val="normaltextrun"/>
          <w:rFonts w:ascii="Arial" w:eastAsiaTheme="minorEastAsia" w:hAnsi="Arial" w:cs="Arial"/>
          <w:sz w:val="22"/>
          <w:szCs w:val="22"/>
        </w:rPr>
        <w:t xml:space="preserve">), </w:t>
      </w:r>
      <w:r w:rsidR="005D28CD" w:rsidRPr="005D28CD">
        <w:rPr>
          <w:rStyle w:val="normaltextrun"/>
          <w:rFonts w:ascii="Arial" w:eastAsiaTheme="minorEastAsia" w:hAnsi="Arial" w:cs="Arial"/>
          <w:sz w:val="22"/>
          <w:szCs w:val="22"/>
        </w:rPr>
        <w:t xml:space="preserve">Scotland—indicating a coherence between public awareness and on-the-ground restoration practices. </w:t>
      </w:r>
      <w:r w:rsidR="00EE6440" w:rsidRPr="00110EF3">
        <w:rPr>
          <w:rStyle w:val="normaltextrun"/>
          <w:rFonts w:ascii="Arial" w:eastAsiaTheme="minorEastAsia" w:hAnsi="Arial" w:cs="Arial"/>
          <w:sz w:val="22"/>
          <w:szCs w:val="22"/>
        </w:rPr>
        <w:t>While approaches like replanting mixed tree species, improving recreational access, and retaining deadwood are relatively well recognised, many other strategies—including reintroducing native animal species or altering forest management—are less familiar to the public. A high proportion of “don’t know” responses highlights this knowledge gap, particularly among younger and less formally educated groups.</w:t>
      </w:r>
    </w:p>
    <w:p w14:paraId="504FCFDE" w14:textId="259B46D7" w:rsidR="00807141"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Perceptions of the impacts of forest restoration vary across countries and regions. Restoration is generally viewed as beneficial for aesthetics, recreation, biodiversity, and habitat provision. However, the public is more uncertain about restoration’s effects on provisioning services. Respondents from Eastern European countries report the most positive perceptions of restoration impacts, while regional-level findings indicate stronger support in Scotland, and parts of Central and Southern Europe compared to others.</w:t>
      </w:r>
    </w:p>
    <w:p w14:paraId="20E66007" w14:textId="39CE8B27" w:rsidR="00807141" w:rsidRPr="00F917BE" w:rsidRDefault="0079711D" w:rsidP="00C851B6">
      <w:pPr>
        <w:spacing w:before="120"/>
        <w:jc w:val="both"/>
        <w:rPr>
          <w:rStyle w:val="normaltextrun"/>
          <w:rFonts w:ascii="Arial" w:eastAsiaTheme="minorEastAsia" w:hAnsi="Arial" w:cs="Arial"/>
          <w:sz w:val="22"/>
          <w:szCs w:val="22"/>
        </w:rPr>
      </w:pPr>
      <w:r w:rsidRPr="00321BC5">
        <w:rPr>
          <w:rStyle w:val="normaltextrun"/>
          <w:rFonts w:ascii="Arial" w:eastAsiaTheme="minorEastAsia" w:hAnsi="Arial" w:cs="Arial"/>
          <w:sz w:val="22"/>
          <w:szCs w:val="22"/>
        </w:rPr>
        <w:t>Willingness to support forest restoration is generally high</w:t>
      </w:r>
      <w:r w:rsidR="0028031F">
        <w:rPr>
          <w:rStyle w:val="normaltextrun"/>
          <w:rFonts w:ascii="Arial" w:eastAsiaTheme="minorEastAsia" w:hAnsi="Arial" w:cs="Arial"/>
          <w:sz w:val="22"/>
          <w:szCs w:val="22"/>
        </w:rPr>
        <w:t>, with support levels ranging from 52% to 84%across the surveyed countries.</w:t>
      </w:r>
      <w:r w:rsidRPr="005D28CD">
        <w:rPr>
          <w:rStyle w:val="normaltextrun"/>
          <w:rFonts w:ascii="Arial" w:eastAsiaTheme="minorEastAsia" w:hAnsi="Arial" w:cs="Arial"/>
          <w:sz w:val="22"/>
          <w:szCs w:val="22"/>
        </w:rPr>
        <w:t xml:space="preserve"> </w:t>
      </w:r>
      <w:r w:rsidR="0028031F" w:rsidRPr="00321BC5">
        <w:rPr>
          <w:rStyle w:val="normaltextrun"/>
          <w:rFonts w:ascii="Arial" w:eastAsiaTheme="minorEastAsia" w:hAnsi="Arial" w:cs="Arial"/>
          <w:sz w:val="22"/>
          <w:szCs w:val="22"/>
        </w:rPr>
        <w:t xml:space="preserve">Notably, stronger support is observed in several Eastern and Southern European countries, while more neutral responses are common in the Scandinavian region. </w:t>
      </w:r>
      <w:r w:rsidR="00807141" w:rsidRPr="00F917BE">
        <w:rPr>
          <w:rStyle w:val="normaltextrun"/>
          <w:rFonts w:ascii="Arial" w:eastAsiaTheme="minorEastAsia" w:hAnsi="Arial" w:cs="Arial"/>
          <w:sz w:val="22"/>
          <w:szCs w:val="22"/>
        </w:rPr>
        <w:t>University-educated individuals and those aged 27–37 show the highest levels of support. Neutral responses are more common among younger and older age groups, while overall opposition remains low across all demographics.</w:t>
      </w:r>
    </w:p>
    <w:p w14:paraId="40FEA0FE" w14:textId="77777777" w:rsidR="00807141"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Support preferences reflect a clear public leaning towards institutional mechanisms. The most endorsed actions include using taxpayer funding and advocating for restoration-supportive policies. In contrast, volunteering or donating personal funds receives relatively low support. These patterns are consistent across countries and demographic groups, reinforcing the public’s preference for policy-led, publicly funded approaches to restoration.</w:t>
      </w:r>
    </w:p>
    <w:p w14:paraId="273A2A11" w14:textId="4034F16C" w:rsidR="000E566A"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Findings from this study point to important implications for forest restoration design and communication. Forest restoration strategies should emphasise visible, socially valued benefits—</w:t>
      </w:r>
      <w:r w:rsidRPr="00F917BE">
        <w:rPr>
          <w:rStyle w:val="normaltextrun"/>
          <w:rFonts w:ascii="Arial" w:eastAsiaTheme="minorEastAsia" w:hAnsi="Arial" w:cs="Arial"/>
          <w:sz w:val="22"/>
          <w:szCs w:val="22"/>
        </w:rPr>
        <w:lastRenderedPageBreak/>
        <w:t xml:space="preserve">such as biodiversity, recreation, and aesthetics—over provisioning functions. </w:t>
      </w:r>
      <w:r w:rsidR="004C7B9F" w:rsidRPr="00F917BE">
        <w:rPr>
          <w:rStyle w:val="normaltextrun"/>
          <w:rFonts w:ascii="Arial" w:eastAsiaTheme="minorEastAsia" w:hAnsi="Arial" w:cs="Arial"/>
          <w:sz w:val="22"/>
          <w:szCs w:val="22"/>
        </w:rPr>
        <w:t xml:space="preserve">However, </w:t>
      </w:r>
      <w:r w:rsidR="007C5799" w:rsidRPr="00F917BE">
        <w:rPr>
          <w:rStyle w:val="normaltextrun"/>
          <w:rFonts w:ascii="Arial" w:eastAsiaTheme="minorEastAsia" w:hAnsi="Arial" w:cs="Arial"/>
          <w:sz w:val="22"/>
          <w:szCs w:val="22"/>
        </w:rPr>
        <w:t>less positively</w:t>
      </w:r>
      <w:r w:rsidR="00A42465" w:rsidRPr="00F917BE">
        <w:rPr>
          <w:rStyle w:val="normaltextrun"/>
          <w:rFonts w:ascii="Arial" w:eastAsiaTheme="minorEastAsia" w:hAnsi="Arial" w:cs="Arial"/>
          <w:sz w:val="22"/>
          <w:szCs w:val="22"/>
        </w:rPr>
        <w:t xml:space="preserve"> perceived impacts on </w:t>
      </w:r>
      <w:r w:rsidR="004C7B9F" w:rsidRPr="00F917BE">
        <w:rPr>
          <w:rStyle w:val="normaltextrun"/>
          <w:rFonts w:ascii="Arial" w:eastAsiaTheme="minorEastAsia" w:hAnsi="Arial" w:cs="Arial"/>
          <w:sz w:val="22"/>
          <w:szCs w:val="22"/>
        </w:rPr>
        <w:t>the latter must be taken seriously</w:t>
      </w:r>
      <w:r w:rsidR="00583F00" w:rsidRPr="00F917BE">
        <w:rPr>
          <w:rStyle w:val="normaltextrun"/>
          <w:rFonts w:ascii="Arial" w:eastAsiaTheme="minorEastAsia" w:hAnsi="Arial" w:cs="Arial"/>
          <w:sz w:val="22"/>
          <w:szCs w:val="22"/>
        </w:rPr>
        <w:t xml:space="preserve"> and </w:t>
      </w:r>
      <w:r w:rsidR="007C5799" w:rsidRPr="00F917BE">
        <w:rPr>
          <w:rStyle w:val="normaltextrun"/>
          <w:rFonts w:ascii="Arial" w:eastAsiaTheme="minorEastAsia" w:hAnsi="Arial" w:cs="Arial"/>
          <w:sz w:val="22"/>
          <w:szCs w:val="22"/>
        </w:rPr>
        <w:t>addressed</w:t>
      </w:r>
      <w:r w:rsidR="00583F00" w:rsidRPr="00F917BE">
        <w:rPr>
          <w:rStyle w:val="normaltextrun"/>
          <w:rFonts w:ascii="Arial" w:eastAsiaTheme="minorEastAsia" w:hAnsi="Arial" w:cs="Arial"/>
          <w:sz w:val="22"/>
          <w:szCs w:val="22"/>
        </w:rPr>
        <w:t xml:space="preserve"> </w:t>
      </w:r>
      <w:r w:rsidR="00D307B6" w:rsidRPr="00F917BE">
        <w:rPr>
          <w:rStyle w:val="normaltextrun"/>
          <w:rFonts w:ascii="Arial" w:eastAsiaTheme="minorEastAsia" w:hAnsi="Arial" w:cs="Arial"/>
          <w:sz w:val="22"/>
          <w:szCs w:val="22"/>
        </w:rPr>
        <w:t xml:space="preserve">by </w:t>
      </w:r>
      <w:r w:rsidR="007C5799" w:rsidRPr="00F917BE">
        <w:rPr>
          <w:rStyle w:val="normaltextrun"/>
          <w:rFonts w:ascii="Arial" w:eastAsiaTheme="minorEastAsia" w:hAnsi="Arial" w:cs="Arial"/>
          <w:sz w:val="22"/>
          <w:szCs w:val="22"/>
        </w:rPr>
        <w:t>appropriate</w:t>
      </w:r>
      <w:r w:rsidR="00D307B6" w:rsidRPr="00F917BE">
        <w:rPr>
          <w:rStyle w:val="normaltextrun"/>
          <w:rFonts w:ascii="Arial" w:eastAsiaTheme="minorEastAsia" w:hAnsi="Arial" w:cs="Arial"/>
          <w:sz w:val="22"/>
          <w:szCs w:val="22"/>
        </w:rPr>
        <w:t xml:space="preserve"> communication efforts.</w:t>
      </w:r>
      <w:r w:rsidR="00297780">
        <w:rPr>
          <w:rStyle w:val="normaltextrun"/>
          <w:rFonts w:ascii="Arial" w:eastAsiaTheme="minorEastAsia" w:hAnsi="Arial" w:cs="Arial"/>
          <w:sz w:val="22"/>
          <w:szCs w:val="22"/>
        </w:rPr>
        <w:t xml:space="preserve"> </w:t>
      </w:r>
      <w:r w:rsidRPr="00F917BE">
        <w:rPr>
          <w:rStyle w:val="normaltextrun"/>
          <w:rFonts w:ascii="Arial" w:eastAsiaTheme="minorEastAsia" w:hAnsi="Arial" w:cs="Arial"/>
          <w:sz w:val="22"/>
          <w:szCs w:val="22"/>
        </w:rPr>
        <w:t xml:space="preserve">Public support is strongest for policy-led and publicly funded initiatives; therefore, less reliance should be placed on personal donations or volunteering. Regional and demographic differences in perception should be considered when designing locally adapted and socially inclusive restoration efforts. </w:t>
      </w:r>
    </w:p>
    <w:p w14:paraId="03730FD0" w14:textId="7D6C88D7" w:rsidR="00807141" w:rsidRPr="00F917BE" w:rsidRDefault="00807141" w:rsidP="00C851B6">
      <w:pPr>
        <w:spacing w:before="120"/>
        <w:jc w:val="both"/>
        <w:rPr>
          <w:rStyle w:val="normaltextrun"/>
          <w:rFonts w:ascii="Arial" w:eastAsiaTheme="minorEastAsia" w:hAnsi="Arial" w:cs="Arial"/>
          <w:sz w:val="22"/>
          <w:szCs w:val="22"/>
        </w:rPr>
      </w:pPr>
      <w:r w:rsidRPr="00F917BE">
        <w:rPr>
          <w:rStyle w:val="normaltextrun"/>
          <w:rFonts w:ascii="Arial" w:eastAsiaTheme="minorEastAsia" w:hAnsi="Arial" w:cs="Arial"/>
          <w:sz w:val="22"/>
          <w:szCs w:val="22"/>
        </w:rPr>
        <w:t>The WP5 toolkit offers practical tools for monitoring, engagement, and informed decision-making to support long-term restoration governance. This outcome is especially relevant for restoration stakeholders including national and regional policymakers, environmental agencies and public authorities, forest managers and landowners, NGOs and community organisations, and researchers and project planners involved in restoration design and evaluation.</w:t>
      </w:r>
    </w:p>
    <w:p w14:paraId="24F50941" w14:textId="6FA83243" w:rsidR="001A377A" w:rsidRPr="00F917BE" w:rsidRDefault="001A377A" w:rsidP="005C0910">
      <w:pPr>
        <w:rPr>
          <w:rStyle w:val="normaltextrun"/>
          <w:rFonts w:ascii="Arial" w:eastAsia="Calibri" w:hAnsi="Arial" w:cs="Arial"/>
        </w:rPr>
      </w:pPr>
    </w:p>
    <w:p w14:paraId="6770D375" w14:textId="77777777" w:rsidR="001A377A" w:rsidRPr="00F917BE" w:rsidRDefault="001A377A" w:rsidP="001A377A">
      <w:pPr>
        <w:pStyle w:val="paragraph"/>
        <w:spacing w:before="0" w:beforeAutospacing="0" w:after="0" w:afterAutospacing="0"/>
        <w:textAlignment w:val="baseline"/>
        <w:rPr>
          <w:rFonts w:ascii="Arial" w:hAnsi="Arial" w:cs="Arial"/>
          <w:sz w:val="18"/>
          <w:szCs w:val="18"/>
        </w:rPr>
      </w:pPr>
      <w:r w:rsidRPr="00F917BE">
        <w:rPr>
          <w:rStyle w:val="eop"/>
          <w:rFonts w:ascii="Arial" w:hAnsi="Arial" w:cs="Arial"/>
          <w:sz w:val="22"/>
          <w:szCs w:val="22"/>
        </w:rPr>
        <w:t> </w:t>
      </w:r>
    </w:p>
    <w:p w14:paraId="6E6D2F54" w14:textId="103FC94A" w:rsidR="001A377A" w:rsidRPr="00F917BE" w:rsidRDefault="4C426C45" w:rsidP="0054325B">
      <w:pPr>
        <w:pStyle w:val="berschrift1"/>
        <w:numPr>
          <w:ilvl w:val="0"/>
          <w:numId w:val="0"/>
        </w:numPr>
        <w:rPr>
          <w:rStyle w:val="normaltextrun"/>
          <w:rFonts w:ascii="Arial" w:hAnsi="Arial" w:cs="Arial"/>
        </w:rPr>
      </w:pPr>
      <w:bookmarkStart w:id="1" w:name="_Toc199616850"/>
      <w:r w:rsidRPr="00F917BE">
        <w:rPr>
          <w:rStyle w:val="normaltextrun"/>
          <w:rFonts w:ascii="Arial" w:hAnsi="Arial" w:cs="Arial"/>
        </w:rPr>
        <w:t>Keywords</w:t>
      </w:r>
      <w:bookmarkEnd w:id="1"/>
    </w:p>
    <w:p w14:paraId="1AB72981" w14:textId="6EFA76A6" w:rsidR="00575A9D" w:rsidRPr="00F917BE" w:rsidRDefault="00807141" w:rsidP="00541721">
      <w:pPr>
        <w:rPr>
          <w:rStyle w:val="normaltextrun"/>
          <w:rFonts w:ascii="Arial" w:hAnsi="Arial" w:cs="Arial"/>
          <w:sz w:val="22"/>
          <w:szCs w:val="22"/>
        </w:rPr>
      </w:pPr>
      <w:r w:rsidRPr="00F917BE">
        <w:rPr>
          <w:rStyle w:val="normaltextrun"/>
          <w:rFonts w:ascii="Arial" w:eastAsiaTheme="minorEastAsia" w:hAnsi="Arial" w:cs="Arial"/>
          <w:sz w:val="22"/>
          <w:szCs w:val="22"/>
        </w:rPr>
        <w:t>Forest restoration, societal perceptions, ecosystem services, restoration toolkit, Europe,</w:t>
      </w:r>
    </w:p>
    <w:p w14:paraId="7B16E586" w14:textId="05F423A4" w:rsidR="00322C4E" w:rsidRPr="00F917BE" w:rsidRDefault="00322C4E" w:rsidP="00A030AD">
      <w:pPr>
        <w:rPr>
          <w:rFonts w:ascii="Arial" w:hAnsi="Arial" w:cs="Arial"/>
        </w:rPr>
      </w:pPr>
    </w:p>
    <w:p w14:paraId="4B58698E" w14:textId="77777777" w:rsidR="003B5E3C" w:rsidRPr="00F917BE" w:rsidRDefault="003B5E3C" w:rsidP="7E16C57A">
      <w:pPr>
        <w:rPr>
          <w:rFonts w:ascii="Arial" w:hAnsi="Arial" w:cs="Arial"/>
        </w:rPr>
      </w:pPr>
    </w:p>
    <w:p w14:paraId="551AFACE" w14:textId="77777777" w:rsidR="003B5E3C" w:rsidRPr="00F917BE" w:rsidRDefault="003B5E3C" w:rsidP="7E16C57A">
      <w:pPr>
        <w:rPr>
          <w:rFonts w:ascii="Arial" w:hAnsi="Arial" w:cs="Arial"/>
        </w:rPr>
      </w:pPr>
    </w:p>
    <w:p w14:paraId="5D0DDEBB" w14:textId="77777777" w:rsidR="003B5E3C" w:rsidRPr="00F917BE" w:rsidRDefault="003B5E3C" w:rsidP="7E16C57A">
      <w:pPr>
        <w:rPr>
          <w:rFonts w:ascii="Arial" w:hAnsi="Arial" w:cs="Arial"/>
        </w:rPr>
      </w:pPr>
    </w:p>
    <w:p w14:paraId="2E010DF6" w14:textId="77777777" w:rsidR="003B5E3C" w:rsidRPr="00F917BE" w:rsidRDefault="003B5E3C" w:rsidP="7E16C57A">
      <w:pPr>
        <w:rPr>
          <w:rFonts w:ascii="Arial" w:hAnsi="Arial" w:cs="Arial"/>
        </w:rPr>
      </w:pPr>
    </w:p>
    <w:p w14:paraId="7E88679E" w14:textId="77777777" w:rsidR="003B5E3C" w:rsidRPr="00F917BE" w:rsidRDefault="003B5E3C" w:rsidP="7E16C57A">
      <w:pPr>
        <w:rPr>
          <w:rFonts w:ascii="Arial" w:hAnsi="Arial" w:cs="Arial"/>
        </w:rPr>
      </w:pPr>
    </w:p>
    <w:p w14:paraId="6A918C31" w14:textId="77777777" w:rsidR="003B5E3C" w:rsidRPr="00F917BE" w:rsidRDefault="003B5E3C" w:rsidP="7E16C57A">
      <w:pPr>
        <w:rPr>
          <w:rFonts w:ascii="Arial" w:hAnsi="Arial" w:cs="Arial"/>
        </w:rPr>
      </w:pPr>
    </w:p>
    <w:p w14:paraId="6EE89FFD" w14:textId="77777777" w:rsidR="00FC23F0" w:rsidRPr="00F917BE" w:rsidRDefault="00FC23F0" w:rsidP="7E16C57A">
      <w:pPr>
        <w:rPr>
          <w:rFonts w:ascii="Arial" w:hAnsi="Arial" w:cs="Arial"/>
        </w:rPr>
        <w:sectPr w:rsidR="00FC23F0" w:rsidRPr="00F917BE" w:rsidSect="001A377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0"/>
          <w:cols w:space="708"/>
          <w:titlePg/>
          <w:docGrid w:linePitch="360"/>
        </w:sectPr>
      </w:pPr>
    </w:p>
    <w:p w14:paraId="293C9A79" w14:textId="20ADC91C" w:rsidR="000D2B0C" w:rsidRDefault="000D2B0C" w:rsidP="0054325B">
      <w:pPr>
        <w:pStyle w:val="berschrift1"/>
      </w:pPr>
      <w:bookmarkStart w:id="2" w:name="_Toc199616851"/>
      <w:r>
        <w:lastRenderedPageBreak/>
        <w:t>Background</w:t>
      </w:r>
      <w:bookmarkEnd w:id="2"/>
    </w:p>
    <w:p w14:paraId="1286BF13" w14:textId="77777777" w:rsidR="00A11A92" w:rsidRDefault="000D2B0C" w:rsidP="00B8454B">
      <w:pPr>
        <w:spacing w:before="120"/>
        <w:jc w:val="both"/>
        <w:rPr>
          <w:rFonts w:ascii="Arial" w:hAnsi="Arial" w:cs="Arial"/>
          <w:sz w:val="22"/>
          <w:szCs w:val="22"/>
        </w:rPr>
      </w:pPr>
      <w:r w:rsidRPr="00110EF3">
        <w:rPr>
          <w:rFonts w:ascii="Arial" w:hAnsi="Arial" w:cs="Arial" w:hint="eastAsia"/>
          <w:sz w:val="22"/>
          <w:szCs w:val="22"/>
        </w:rPr>
        <w:t xml:space="preserve">The SUPERB (Systemic solutions for upscaling of urgent ecosystem restoration for forest-related biodiversity and ecosystem services) project aims to support large-scale forest restoration across Europe through integrated socio-ecological approaches. As part of this effort, twelve demonstration regions were established in different countries to test and showcase restoration strategies under diverse conditions. </w:t>
      </w:r>
      <w:r w:rsidR="00A11A92">
        <w:rPr>
          <w:rFonts w:ascii="Arial" w:hAnsi="Arial" w:cs="Arial"/>
          <w:sz w:val="22"/>
          <w:szCs w:val="22"/>
        </w:rPr>
        <w:t>Four of them have been selected as</w:t>
      </w:r>
      <w:r w:rsidR="00A11A92" w:rsidRPr="00592AC1">
        <w:rPr>
          <w:rFonts w:ascii="Arial" w:hAnsi="Arial" w:cs="Arial" w:hint="eastAsia"/>
          <w:sz w:val="22"/>
          <w:szCs w:val="22"/>
        </w:rPr>
        <w:t xml:space="preserve"> </w:t>
      </w:r>
      <w:r w:rsidR="00A11A92">
        <w:rPr>
          <w:rFonts w:ascii="Arial" w:hAnsi="Arial" w:cs="Arial"/>
          <w:sz w:val="22"/>
          <w:szCs w:val="22"/>
        </w:rPr>
        <w:t>upscaling regions</w:t>
      </w:r>
      <w:r w:rsidR="00A11A92" w:rsidRPr="00592AC1">
        <w:rPr>
          <w:rFonts w:ascii="Arial" w:hAnsi="Arial" w:cs="Arial" w:hint="eastAsia"/>
          <w:sz w:val="22"/>
          <w:szCs w:val="22"/>
        </w:rPr>
        <w:t xml:space="preserve">—Västerbotten County (Sweden), Queen Elizabeth Forest Park (Scotland), Castilla y León (Spain), </w:t>
      </w:r>
      <w:r w:rsidR="00A11A92">
        <w:rPr>
          <w:rFonts w:ascii="Arial" w:hAnsi="Arial" w:cs="Arial"/>
          <w:sz w:val="22"/>
          <w:szCs w:val="22"/>
        </w:rPr>
        <w:t xml:space="preserve">and </w:t>
      </w:r>
      <w:r w:rsidR="00A11A92" w:rsidRPr="00592AC1">
        <w:rPr>
          <w:rFonts w:ascii="Arial" w:hAnsi="Arial" w:cs="Arial" w:hint="eastAsia"/>
          <w:sz w:val="22"/>
          <w:szCs w:val="22"/>
        </w:rPr>
        <w:t>the Serbia-Croatia border region</w:t>
      </w:r>
      <w:r w:rsidR="00A11A92">
        <w:rPr>
          <w:rFonts w:ascii="Arial" w:hAnsi="Arial" w:cs="Arial"/>
          <w:sz w:val="22"/>
          <w:szCs w:val="22"/>
        </w:rPr>
        <w:t>.</w:t>
      </w:r>
    </w:p>
    <w:p w14:paraId="01F4DF46" w14:textId="17F01619" w:rsidR="000D2B0C" w:rsidRDefault="000D2B0C" w:rsidP="00C851B6">
      <w:pPr>
        <w:spacing w:before="120"/>
        <w:jc w:val="both"/>
        <w:rPr>
          <w:rFonts w:ascii="Arial" w:hAnsi="Arial" w:cs="Arial"/>
          <w:sz w:val="22"/>
          <w:szCs w:val="22"/>
        </w:rPr>
      </w:pPr>
      <w:r w:rsidRPr="00110EF3">
        <w:rPr>
          <w:rFonts w:ascii="Arial" w:hAnsi="Arial" w:cs="Arial" w:hint="eastAsia"/>
          <w:sz w:val="22"/>
          <w:szCs w:val="22"/>
        </w:rPr>
        <w:t xml:space="preserve">Work Package 5 (WP5), and specifically Task 5.3, focused on understanding societal engagement in forest restoration. Within this context, </w:t>
      </w:r>
      <w:r w:rsidR="00E76D8B">
        <w:rPr>
          <w:rFonts w:ascii="Arial" w:hAnsi="Arial" w:cs="Arial"/>
          <w:sz w:val="22"/>
          <w:szCs w:val="22"/>
        </w:rPr>
        <w:t xml:space="preserve">the four upscaling demo regions </w:t>
      </w:r>
      <w:r w:rsidR="00E76D8B" w:rsidRPr="00987369">
        <w:rPr>
          <w:rFonts w:ascii="Arial" w:hAnsi="Arial" w:cs="Arial" w:hint="eastAsia"/>
          <w:sz w:val="22"/>
          <w:szCs w:val="22"/>
        </w:rPr>
        <w:t>—</w:t>
      </w:r>
      <w:r w:rsidR="00E76D8B">
        <w:rPr>
          <w:rFonts w:ascii="Arial" w:hAnsi="Arial" w:cs="Arial"/>
          <w:sz w:val="22"/>
          <w:szCs w:val="22"/>
        </w:rPr>
        <w:t xml:space="preserve">plus </w:t>
      </w:r>
      <w:r w:rsidR="00E76D8B" w:rsidRPr="00987369">
        <w:rPr>
          <w:rFonts w:ascii="Arial" w:hAnsi="Arial" w:cs="Arial" w:hint="eastAsia"/>
          <w:sz w:val="22"/>
          <w:szCs w:val="22"/>
        </w:rPr>
        <w:t>North Rhine-Westphalia (Germany)</w:t>
      </w:r>
      <w:r w:rsidR="00E76D8B">
        <w:rPr>
          <w:rFonts w:ascii="Arial" w:hAnsi="Arial" w:cs="Arial"/>
          <w:sz w:val="22"/>
          <w:szCs w:val="22"/>
        </w:rPr>
        <w:t xml:space="preserve">, representing Central Europe, </w:t>
      </w:r>
      <w:r w:rsidRPr="00110EF3">
        <w:rPr>
          <w:rFonts w:ascii="Arial" w:hAnsi="Arial" w:cs="Arial" w:hint="eastAsia"/>
          <w:sz w:val="22"/>
          <w:szCs w:val="22"/>
        </w:rPr>
        <w:t xml:space="preserve"> served as focal areas for intensive data collection through interviews and regional surveys. In </w:t>
      </w:r>
      <w:r w:rsidR="00F74626">
        <w:rPr>
          <w:rFonts w:ascii="Arial" w:hAnsi="Arial" w:cs="Arial"/>
          <w:sz w:val="22"/>
          <w:szCs w:val="22"/>
        </w:rPr>
        <w:t>addition</w:t>
      </w:r>
      <w:r w:rsidRPr="00110EF3">
        <w:rPr>
          <w:rFonts w:ascii="Arial" w:hAnsi="Arial" w:cs="Arial" w:hint="eastAsia"/>
          <w:sz w:val="22"/>
          <w:szCs w:val="22"/>
        </w:rPr>
        <w:t>, national-level surveys were conducted across twelve SUPERB countries: Sweden, Scotland, Denmark, the Netherlands, Germany, France, Italy, Spain, Czech Republic, Croatia, Serbia, and Romania. This dual-scale approach enabled both in-depth regional analysis and broader cross-country comparisons to inform socially supported forest restoration across Europe.</w:t>
      </w:r>
    </w:p>
    <w:p w14:paraId="7B1C73BE" w14:textId="77777777" w:rsidR="00C4320B" w:rsidRDefault="00C4320B" w:rsidP="00110EF3">
      <w:pPr>
        <w:jc w:val="both"/>
        <w:rPr>
          <w:rFonts w:ascii="Arial" w:hAnsi="Arial" w:cs="Arial"/>
          <w:sz w:val="22"/>
          <w:szCs w:val="22"/>
        </w:rPr>
      </w:pPr>
    </w:p>
    <w:p w14:paraId="6CFA4647" w14:textId="77777777" w:rsidR="00C4320B" w:rsidRDefault="00C4320B" w:rsidP="00110EF3">
      <w:pPr>
        <w:jc w:val="both"/>
        <w:rPr>
          <w:rFonts w:ascii="Arial" w:hAnsi="Arial" w:cs="Arial"/>
          <w:sz w:val="22"/>
          <w:szCs w:val="22"/>
        </w:rPr>
      </w:pPr>
    </w:p>
    <w:p w14:paraId="65A8D612" w14:textId="77777777" w:rsidR="00655367" w:rsidRPr="00110EF3" w:rsidRDefault="00655367" w:rsidP="00110EF3">
      <w:pPr>
        <w:jc w:val="both"/>
        <w:rPr>
          <w:rFonts w:ascii="Arial" w:hAnsi="Arial" w:cs="Arial"/>
          <w:sz w:val="22"/>
          <w:szCs w:val="22"/>
        </w:rPr>
      </w:pPr>
    </w:p>
    <w:p w14:paraId="4CD99A93" w14:textId="201D907C" w:rsidR="00A6291B" w:rsidRPr="00F917BE" w:rsidRDefault="00FC5F41" w:rsidP="0054325B">
      <w:pPr>
        <w:pStyle w:val="berschrift1"/>
      </w:pPr>
      <w:bookmarkStart w:id="3" w:name="_Toc199616852"/>
      <w:r w:rsidRPr="009F7388">
        <w:t xml:space="preserve">Deliverable </w:t>
      </w:r>
      <w:r w:rsidR="002F0CDB" w:rsidRPr="009F7388">
        <w:t>outline</w:t>
      </w:r>
      <w:bookmarkEnd w:id="3"/>
    </w:p>
    <w:p w14:paraId="0981B9A2" w14:textId="31C64C27" w:rsidR="00A13FED" w:rsidRPr="00F917BE" w:rsidRDefault="00D82A7E" w:rsidP="00B8454B">
      <w:pPr>
        <w:spacing w:before="120"/>
        <w:jc w:val="both"/>
        <w:rPr>
          <w:rFonts w:ascii="Arial" w:hAnsi="Arial" w:cs="Arial"/>
          <w:sz w:val="22"/>
          <w:szCs w:val="22"/>
        </w:rPr>
      </w:pPr>
      <w:r w:rsidRPr="00F917BE">
        <w:rPr>
          <w:rFonts w:ascii="Arial" w:hAnsi="Arial" w:cs="Arial"/>
          <w:sz w:val="22"/>
          <w:szCs w:val="22"/>
        </w:rPr>
        <w:t>Th</w:t>
      </w:r>
      <w:r w:rsidR="008372F0">
        <w:rPr>
          <w:rFonts w:ascii="Arial" w:hAnsi="Arial" w:cs="Arial"/>
          <w:sz w:val="22"/>
          <w:szCs w:val="22"/>
        </w:rPr>
        <w:t>is</w:t>
      </w:r>
      <w:r w:rsidRPr="00F917BE">
        <w:rPr>
          <w:rFonts w:ascii="Arial" w:hAnsi="Arial" w:cs="Arial"/>
          <w:sz w:val="22"/>
          <w:szCs w:val="22"/>
        </w:rPr>
        <w:t xml:space="preserve"> report is structured in two main parts, Part A and Part B.</w:t>
      </w:r>
      <w:r w:rsidR="008372F0">
        <w:rPr>
          <w:rFonts w:ascii="Arial" w:hAnsi="Arial" w:cs="Arial"/>
          <w:sz w:val="22"/>
          <w:szCs w:val="22"/>
        </w:rPr>
        <w:t xml:space="preserve"> </w:t>
      </w:r>
    </w:p>
    <w:p w14:paraId="08A1BE78" w14:textId="42362A06" w:rsidR="00FC23F0" w:rsidRPr="00321BC5" w:rsidRDefault="00FC23F0" w:rsidP="00655367">
      <w:pPr>
        <w:spacing w:before="120"/>
        <w:jc w:val="both"/>
        <w:rPr>
          <w:rFonts w:ascii="Arial" w:hAnsi="Arial" w:cs="Arial"/>
          <w:i/>
          <w:iCs/>
          <w:sz w:val="22"/>
          <w:szCs w:val="22"/>
        </w:rPr>
      </w:pPr>
      <w:r w:rsidRPr="00655367">
        <w:rPr>
          <w:rFonts w:ascii="Arial" w:hAnsi="Arial" w:cs="Arial"/>
          <w:sz w:val="22"/>
          <w:szCs w:val="22"/>
        </w:rPr>
        <w:t>Part</w:t>
      </w:r>
      <w:r w:rsidRPr="00321BC5">
        <w:rPr>
          <w:rFonts w:ascii="Arial" w:hAnsi="Arial" w:cs="Arial"/>
          <w:i/>
          <w:iCs/>
          <w:sz w:val="22"/>
          <w:szCs w:val="22"/>
        </w:rPr>
        <w:t xml:space="preserve"> A – Societal Perceptions </w:t>
      </w:r>
      <w:r w:rsidR="00F0696A" w:rsidRPr="00321BC5">
        <w:rPr>
          <w:rFonts w:ascii="Arial" w:hAnsi="Arial" w:cs="Arial"/>
          <w:i/>
          <w:iCs/>
          <w:sz w:val="22"/>
          <w:szCs w:val="22"/>
        </w:rPr>
        <w:t xml:space="preserve">of forest restoration </w:t>
      </w:r>
      <w:r w:rsidRPr="00321BC5">
        <w:rPr>
          <w:rFonts w:ascii="Arial" w:hAnsi="Arial" w:cs="Arial"/>
          <w:i/>
          <w:iCs/>
          <w:sz w:val="22"/>
          <w:szCs w:val="22"/>
        </w:rPr>
        <w:t>in Europe (Task 5.3):</w:t>
      </w:r>
    </w:p>
    <w:p w14:paraId="75273399" w14:textId="31D3273D" w:rsidR="006E1586" w:rsidRPr="00F917BE" w:rsidRDefault="006527EA" w:rsidP="00655367">
      <w:pPr>
        <w:spacing w:before="120"/>
        <w:jc w:val="both"/>
        <w:rPr>
          <w:rFonts w:ascii="Arial" w:hAnsi="Arial" w:cs="Arial"/>
          <w:sz w:val="22"/>
          <w:szCs w:val="22"/>
        </w:rPr>
      </w:pPr>
      <w:r w:rsidRPr="00F917BE">
        <w:rPr>
          <w:rFonts w:ascii="Arial" w:hAnsi="Arial" w:cs="Arial"/>
          <w:sz w:val="22"/>
          <w:szCs w:val="22"/>
        </w:rPr>
        <w:t xml:space="preserve">This part </w:t>
      </w:r>
      <w:r w:rsidR="006E1586" w:rsidRPr="00F917BE">
        <w:rPr>
          <w:rFonts w:ascii="Arial" w:hAnsi="Arial" w:cs="Arial"/>
          <w:sz w:val="22"/>
          <w:szCs w:val="22"/>
        </w:rPr>
        <w:t xml:space="preserve">reports </w:t>
      </w:r>
      <w:r w:rsidR="000731BD">
        <w:rPr>
          <w:rFonts w:ascii="Arial" w:hAnsi="Arial" w:cs="Arial"/>
          <w:sz w:val="22"/>
          <w:szCs w:val="22"/>
        </w:rPr>
        <w:t xml:space="preserve">briefly </w:t>
      </w:r>
      <w:r w:rsidR="006E1586" w:rsidRPr="00F917BE">
        <w:rPr>
          <w:rFonts w:ascii="Arial" w:hAnsi="Arial" w:cs="Arial"/>
          <w:sz w:val="22"/>
          <w:szCs w:val="22"/>
        </w:rPr>
        <w:t>on societal perceptions of forests and forest restoration across twelve European countries as investigated within tas</w:t>
      </w:r>
      <w:r w:rsidR="00EB4470" w:rsidRPr="00F917BE">
        <w:rPr>
          <w:rFonts w:ascii="Arial" w:hAnsi="Arial" w:cs="Arial"/>
          <w:sz w:val="22"/>
          <w:szCs w:val="22"/>
        </w:rPr>
        <w:t>k</w:t>
      </w:r>
      <w:r w:rsidR="006E1586" w:rsidRPr="00F917BE">
        <w:rPr>
          <w:rFonts w:ascii="Arial" w:hAnsi="Arial" w:cs="Arial"/>
          <w:sz w:val="22"/>
          <w:szCs w:val="22"/>
        </w:rPr>
        <w:t xml:space="preserve"> T5.3. Drawing on </w:t>
      </w:r>
      <w:r w:rsidR="00EB4470" w:rsidRPr="00F917BE">
        <w:rPr>
          <w:rFonts w:ascii="Arial" w:hAnsi="Arial" w:cs="Arial"/>
          <w:sz w:val="22"/>
          <w:szCs w:val="22"/>
        </w:rPr>
        <w:t xml:space="preserve">qualitative interviews and on </w:t>
      </w:r>
      <w:r w:rsidR="006E1586" w:rsidRPr="00F917BE">
        <w:rPr>
          <w:rFonts w:ascii="Arial" w:hAnsi="Arial" w:cs="Arial"/>
          <w:sz w:val="22"/>
          <w:szCs w:val="22"/>
        </w:rPr>
        <w:t>large-scale survey data, it examines how people perceive forest benefits, how they respond to different restoration scenarios, and their willingness to support restoration efforts. This part sets the context for understanding the broader societal demand for restoration.</w:t>
      </w:r>
    </w:p>
    <w:p w14:paraId="40B9D909" w14:textId="664811F0" w:rsidR="006E0187" w:rsidRPr="00F917BE" w:rsidRDefault="009346DD" w:rsidP="00655367">
      <w:pPr>
        <w:spacing w:before="120"/>
        <w:jc w:val="both"/>
        <w:rPr>
          <w:rFonts w:ascii="Arial" w:hAnsi="Arial" w:cs="Arial"/>
          <w:sz w:val="22"/>
          <w:szCs w:val="22"/>
        </w:rPr>
      </w:pPr>
      <w:r w:rsidRPr="00F917BE">
        <w:rPr>
          <w:rFonts w:ascii="Arial" w:hAnsi="Arial" w:cs="Arial"/>
          <w:sz w:val="22"/>
          <w:szCs w:val="22"/>
        </w:rPr>
        <w:t>Part A con</w:t>
      </w:r>
      <w:r w:rsidR="006E0187" w:rsidRPr="00F917BE">
        <w:rPr>
          <w:rFonts w:ascii="Arial" w:hAnsi="Arial" w:cs="Arial"/>
          <w:sz w:val="22"/>
          <w:szCs w:val="22"/>
        </w:rPr>
        <w:t>s</w:t>
      </w:r>
      <w:r w:rsidRPr="00F917BE">
        <w:rPr>
          <w:rFonts w:ascii="Arial" w:hAnsi="Arial" w:cs="Arial"/>
          <w:sz w:val="22"/>
          <w:szCs w:val="22"/>
        </w:rPr>
        <w:t xml:space="preserve">ists of the following </w:t>
      </w:r>
      <w:r w:rsidR="00F00B0C" w:rsidRPr="00F917BE">
        <w:rPr>
          <w:rFonts w:ascii="Arial" w:hAnsi="Arial" w:cs="Arial"/>
          <w:sz w:val="22"/>
          <w:szCs w:val="22"/>
        </w:rPr>
        <w:t>sections</w:t>
      </w:r>
      <w:r w:rsidRPr="00F917BE">
        <w:rPr>
          <w:rFonts w:ascii="Arial" w:hAnsi="Arial" w:cs="Arial"/>
          <w:sz w:val="22"/>
          <w:szCs w:val="22"/>
        </w:rPr>
        <w:t>:</w:t>
      </w:r>
      <w:r w:rsidR="006E0187" w:rsidRPr="00321BC5">
        <w:rPr>
          <w:rFonts w:ascii="Arial" w:hAnsi="Arial" w:cs="Arial"/>
          <w:sz w:val="22"/>
          <w:szCs w:val="22"/>
        </w:rPr>
        <w:t xml:space="preserve"> </w:t>
      </w:r>
    </w:p>
    <w:p w14:paraId="4014C3E8" w14:textId="15D13443" w:rsidR="00FC23F0" w:rsidRPr="00F917BE" w:rsidRDefault="00A02EC0" w:rsidP="009F5A15">
      <w:pPr>
        <w:pStyle w:val="Listenabsatz"/>
        <w:numPr>
          <w:ilvl w:val="0"/>
          <w:numId w:val="3"/>
        </w:numPr>
        <w:jc w:val="both"/>
        <w:rPr>
          <w:rFonts w:ascii="Arial" w:hAnsi="Arial" w:cs="Arial"/>
          <w:sz w:val="22"/>
          <w:szCs w:val="22"/>
        </w:rPr>
      </w:pPr>
      <w:r>
        <w:rPr>
          <w:rFonts w:ascii="Arial" w:hAnsi="Arial" w:cs="Arial"/>
          <w:sz w:val="22"/>
          <w:szCs w:val="22"/>
        </w:rPr>
        <w:t>A</w:t>
      </w:r>
      <w:r w:rsidR="00FC23F0" w:rsidRPr="00F917BE">
        <w:rPr>
          <w:rFonts w:ascii="Arial" w:hAnsi="Arial" w:cs="Arial"/>
          <w:sz w:val="22"/>
          <w:szCs w:val="22"/>
        </w:rPr>
        <w:t>ims of Task 5.3.</w:t>
      </w:r>
    </w:p>
    <w:p w14:paraId="77AC6B9A" w14:textId="15CEAD95" w:rsidR="00FC23F0" w:rsidRPr="00F917BE" w:rsidRDefault="00EB4470" w:rsidP="009F5A15">
      <w:pPr>
        <w:pStyle w:val="Listenabsatz"/>
        <w:numPr>
          <w:ilvl w:val="0"/>
          <w:numId w:val="3"/>
        </w:numPr>
        <w:jc w:val="both"/>
        <w:rPr>
          <w:rFonts w:ascii="Arial" w:hAnsi="Arial" w:cs="Arial"/>
          <w:sz w:val="22"/>
          <w:szCs w:val="22"/>
        </w:rPr>
      </w:pPr>
      <w:r w:rsidRPr="00F917BE">
        <w:rPr>
          <w:rFonts w:ascii="Arial" w:hAnsi="Arial" w:cs="Arial"/>
          <w:sz w:val="22"/>
          <w:szCs w:val="22"/>
        </w:rPr>
        <w:t>M</w:t>
      </w:r>
      <w:r w:rsidR="00FC23F0" w:rsidRPr="00F917BE">
        <w:rPr>
          <w:rFonts w:ascii="Arial" w:hAnsi="Arial" w:cs="Arial"/>
          <w:sz w:val="22"/>
          <w:szCs w:val="22"/>
        </w:rPr>
        <w:t>ethods used to explore public perceptions of forests, forest restoration, and associated benefits</w:t>
      </w:r>
      <w:r w:rsidR="000731BD">
        <w:rPr>
          <w:rFonts w:ascii="Arial" w:hAnsi="Arial" w:cs="Arial"/>
          <w:sz w:val="22"/>
          <w:szCs w:val="22"/>
        </w:rPr>
        <w:t xml:space="preserve"> (m</w:t>
      </w:r>
      <w:r w:rsidR="000731BD" w:rsidRPr="00321BC5">
        <w:rPr>
          <w:rFonts w:ascii="Arial" w:hAnsi="Arial" w:cs="Arial"/>
          <w:sz w:val="22"/>
          <w:szCs w:val="22"/>
        </w:rPr>
        <w:t>ethodological details are provided in the annexes</w:t>
      </w:r>
      <w:r w:rsidR="000731BD">
        <w:rPr>
          <w:rFonts w:ascii="Arial" w:hAnsi="Arial" w:cs="Arial"/>
          <w:sz w:val="22"/>
          <w:szCs w:val="22"/>
        </w:rPr>
        <w:t xml:space="preserve"> of Part B)</w:t>
      </w:r>
      <w:r w:rsidR="000731BD" w:rsidRPr="00321BC5">
        <w:rPr>
          <w:rFonts w:ascii="Arial" w:hAnsi="Arial" w:cs="Arial"/>
          <w:sz w:val="22"/>
          <w:szCs w:val="22"/>
        </w:rPr>
        <w:t>.</w:t>
      </w:r>
    </w:p>
    <w:p w14:paraId="2CA8E85C" w14:textId="582D547F" w:rsidR="00FC23F0" w:rsidRPr="00F917BE" w:rsidRDefault="00EB4470" w:rsidP="009F5A15">
      <w:pPr>
        <w:pStyle w:val="Listenabsatz"/>
        <w:numPr>
          <w:ilvl w:val="0"/>
          <w:numId w:val="3"/>
        </w:numPr>
        <w:jc w:val="both"/>
        <w:rPr>
          <w:rFonts w:ascii="Arial" w:hAnsi="Arial" w:cs="Arial"/>
          <w:sz w:val="22"/>
          <w:szCs w:val="22"/>
        </w:rPr>
      </w:pPr>
      <w:r w:rsidRPr="00F917BE">
        <w:rPr>
          <w:rFonts w:ascii="Arial" w:hAnsi="Arial" w:cs="Arial"/>
          <w:sz w:val="22"/>
          <w:szCs w:val="22"/>
        </w:rPr>
        <w:t>M</w:t>
      </w:r>
      <w:r w:rsidR="00FC23F0" w:rsidRPr="00F917BE">
        <w:rPr>
          <w:rFonts w:ascii="Arial" w:hAnsi="Arial" w:cs="Arial"/>
          <w:sz w:val="22"/>
          <w:szCs w:val="22"/>
        </w:rPr>
        <w:t>ain findings on societal perceptions of forests and restoration from across the twelve study countries</w:t>
      </w:r>
      <w:r w:rsidR="000731BD">
        <w:rPr>
          <w:rFonts w:ascii="Arial" w:hAnsi="Arial" w:cs="Arial"/>
          <w:sz w:val="22"/>
          <w:szCs w:val="22"/>
        </w:rPr>
        <w:t xml:space="preserve"> (deta</w:t>
      </w:r>
      <w:r w:rsidR="00A02EC0">
        <w:rPr>
          <w:rFonts w:ascii="Arial" w:hAnsi="Arial" w:cs="Arial"/>
          <w:sz w:val="22"/>
          <w:szCs w:val="22"/>
        </w:rPr>
        <w:t>i</w:t>
      </w:r>
      <w:r w:rsidR="000731BD">
        <w:rPr>
          <w:rFonts w:ascii="Arial" w:hAnsi="Arial" w:cs="Arial"/>
          <w:sz w:val="22"/>
          <w:szCs w:val="22"/>
        </w:rPr>
        <w:t>ls again in the annexes of Part B)</w:t>
      </w:r>
      <w:r w:rsidR="00FC23F0" w:rsidRPr="00F917BE">
        <w:rPr>
          <w:rFonts w:ascii="Arial" w:hAnsi="Arial" w:cs="Arial"/>
          <w:sz w:val="22"/>
          <w:szCs w:val="22"/>
        </w:rPr>
        <w:t>.</w:t>
      </w:r>
    </w:p>
    <w:p w14:paraId="66E6DD2C" w14:textId="38B51EB8" w:rsidR="00FC23F0" w:rsidRPr="00321BC5" w:rsidRDefault="00FC23F0" w:rsidP="00655367">
      <w:pPr>
        <w:spacing w:before="120"/>
        <w:jc w:val="both"/>
        <w:rPr>
          <w:rFonts w:ascii="Arial" w:hAnsi="Arial" w:cs="Arial"/>
          <w:i/>
          <w:iCs/>
          <w:sz w:val="22"/>
          <w:szCs w:val="22"/>
        </w:rPr>
      </w:pPr>
      <w:r w:rsidRPr="00321BC5">
        <w:rPr>
          <w:rFonts w:ascii="Arial" w:hAnsi="Arial" w:cs="Arial"/>
          <w:i/>
          <w:iCs/>
          <w:sz w:val="22"/>
          <w:szCs w:val="22"/>
        </w:rPr>
        <w:t>Part B – Toolkit Compendium (</w:t>
      </w:r>
      <w:r w:rsidR="00F0696A" w:rsidRPr="00321BC5">
        <w:rPr>
          <w:rFonts w:ascii="Arial" w:hAnsi="Arial" w:cs="Arial"/>
          <w:i/>
          <w:iCs/>
          <w:sz w:val="22"/>
          <w:szCs w:val="22"/>
        </w:rPr>
        <w:t xml:space="preserve">covering the </w:t>
      </w:r>
      <w:r w:rsidR="002D4060" w:rsidRPr="00F917BE">
        <w:rPr>
          <w:rFonts w:ascii="Arial" w:hAnsi="Arial" w:cs="Arial"/>
          <w:i/>
          <w:iCs/>
          <w:sz w:val="22"/>
          <w:szCs w:val="22"/>
        </w:rPr>
        <w:t>Gateway products</w:t>
      </w:r>
      <w:r w:rsidR="00F0696A" w:rsidRPr="00321BC5">
        <w:rPr>
          <w:rFonts w:ascii="Arial" w:hAnsi="Arial" w:cs="Arial"/>
          <w:i/>
          <w:iCs/>
          <w:sz w:val="22"/>
          <w:szCs w:val="22"/>
        </w:rPr>
        <w:t xml:space="preserve"> of </w:t>
      </w:r>
      <w:r w:rsidRPr="00321BC5">
        <w:rPr>
          <w:rFonts w:ascii="Arial" w:hAnsi="Arial" w:cs="Arial"/>
          <w:i/>
          <w:iCs/>
          <w:sz w:val="22"/>
          <w:szCs w:val="22"/>
        </w:rPr>
        <w:t>Tasks 5.1, 5.2, 5.3):</w:t>
      </w:r>
    </w:p>
    <w:p w14:paraId="799783C6" w14:textId="2A1FD001" w:rsidR="00A13FED" w:rsidRPr="00F917BE" w:rsidRDefault="006527EA" w:rsidP="008B1F5D">
      <w:pPr>
        <w:jc w:val="both"/>
        <w:rPr>
          <w:rFonts w:ascii="Arial" w:hAnsi="Arial" w:cs="Arial"/>
          <w:sz w:val="22"/>
          <w:szCs w:val="22"/>
        </w:rPr>
      </w:pPr>
      <w:r w:rsidRPr="00F917BE">
        <w:rPr>
          <w:rFonts w:ascii="Arial" w:hAnsi="Arial" w:cs="Arial"/>
          <w:sz w:val="22"/>
          <w:szCs w:val="22"/>
        </w:rPr>
        <w:t>This part</w:t>
      </w:r>
      <w:r w:rsidR="006E1586" w:rsidRPr="00F917BE">
        <w:rPr>
          <w:rFonts w:ascii="Arial" w:hAnsi="Arial" w:cs="Arial"/>
          <w:sz w:val="22"/>
          <w:szCs w:val="22"/>
        </w:rPr>
        <w:t> brings together outcomes from Tasks 5.1, 5.2, and 5.3 within Work Package 5 (WP5) and presents a practical toolkit, developed to support future monitoring and planning of socially supported forest restoration.</w:t>
      </w:r>
      <w:r w:rsidR="00321BC5">
        <w:rPr>
          <w:rFonts w:ascii="Arial" w:hAnsi="Arial" w:cs="Arial"/>
          <w:sz w:val="22"/>
          <w:szCs w:val="22"/>
        </w:rPr>
        <w:t xml:space="preserve"> </w:t>
      </w:r>
      <w:r w:rsidR="009346DD" w:rsidRPr="00F917BE">
        <w:rPr>
          <w:rFonts w:ascii="Arial" w:hAnsi="Arial" w:cs="Arial"/>
          <w:sz w:val="22"/>
          <w:szCs w:val="22"/>
        </w:rPr>
        <w:t>The toolkit</w:t>
      </w:r>
      <w:r w:rsidR="00605A08" w:rsidRPr="00F917BE">
        <w:rPr>
          <w:rFonts w:ascii="Arial" w:hAnsi="Arial" w:cs="Arial"/>
          <w:sz w:val="22"/>
          <w:szCs w:val="22"/>
        </w:rPr>
        <w:t xml:space="preserve"> </w:t>
      </w:r>
      <w:r w:rsidR="009346DD" w:rsidRPr="00F917BE">
        <w:rPr>
          <w:rFonts w:ascii="Arial" w:hAnsi="Arial" w:cs="Arial"/>
          <w:sz w:val="22"/>
          <w:szCs w:val="22"/>
        </w:rPr>
        <w:t>is designed for immediate application and contributes directly to the outputs of Work Package 8, Task 2 (T8.2). By combining the results of stakeholder interviews, public surveys, and policy analyses, this report equips users with ready-to-use materials for assessing governance and gauging public acceptance of forest restoration across different European contexts</w:t>
      </w:r>
    </w:p>
    <w:p w14:paraId="3A5BD090" w14:textId="731B8FE6" w:rsidR="009346DD" w:rsidRPr="00F917BE" w:rsidRDefault="009346DD" w:rsidP="00655367">
      <w:pPr>
        <w:spacing w:before="120"/>
        <w:jc w:val="both"/>
        <w:rPr>
          <w:rFonts w:ascii="Arial" w:hAnsi="Arial" w:cs="Arial"/>
          <w:sz w:val="22"/>
          <w:szCs w:val="22"/>
        </w:rPr>
      </w:pPr>
      <w:r w:rsidRPr="00655367">
        <w:rPr>
          <w:rFonts w:ascii="Arial" w:hAnsi="Arial" w:cs="Arial"/>
          <w:i/>
          <w:iCs/>
          <w:sz w:val="22"/>
          <w:szCs w:val="22"/>
        </w:rPr>
        <w:t>Part</w:t>
      </w:r>
      <w:r w:rsidRPr="00F917BE">
        <w:rPr>
          <w:rFonts w:ascii="Arial" w:hAnsi="Arial" w:cs="Arial"/>
          <w:sz w:val="22"/>
          <w:szCs w:val="22"/>
        </w:rPr>
        <w:t xml:space="preserve"> B consist of the following </w:t>
      </w:r>
      <w:r w:rsidR="005C0D35" w:rsidRPr="00F917BE">
        <w:rPr>
          <w:rFonts w:ascii="Arial" w:hAnsi="Arial" w:cs="Arial"/>
          <w:sz w:val="22"/>
          <w:szCs w:val="22"/>
        </w:rPr>
        <w:t>sections</w:t>
      </w:r>
      <w:r w:rsidRPr="00F917BE">
        <w:rPr>
          <w:rFonts w:ascii="Arial" w:hAnsi="Arial" w:cs="Arial"/>
          <w:sz w:val="22"/>
          <w:szCs w:val="22"/>
        </w:rPr>
        <w:t xml:space="preserve"> </w:t>
      </w:r>
      <w:r w:rsidR="00D82A7E" w:rsidRPr="008F6162">
        <w:rPr>
          <w:rFonts w:ascii="Arial" w:hAnsi="Arial" w:cs="Arial"/>
          <w:sz w:val="22"/>
          <w:szCs w:val="22"/>
        </w:rPr>
        <w:t xml:space="preserve">respectively the corresponding </w:t>
      </w:r>
      <w:r w:rsidR="00605A08" w:rsidRPr="00321BC5">
        <w:rPr>
          <w:rFonts w:ascii="Arial" w:hAnsi="Arial" w:cs="Arial"/>
          <w:sz w:val="22"/>
          <w:szCs w:val="22"/>
        </w:rPr>
        <w:t>Gateway</w:t>
      </w:r>
      <w:r w:rsidR="00572CB3">
        <w:rPr>
          <w:rFonts w:ascii="Arial" w:hAnsi="Arial" w:cs="Arial"/>
          <w:sz w:val="22"/>
          <w:szCs w:val="22"/>
        </w:rPr>
        <w:t xml:space="preserve"> </w:t>
      </w:r>
      <w:r w:rsidR="00605A08" w:rsidRPr="00321BC5">
        <w:rPr>
          <w:rFonts w:ascii="Arial" w:hAnsi="Arial" w:cs="Arial"/>
          <w:sz w:val="22"/>
          <w:szCs w:val="22"/>
        </w:rPr>
        <w:t>product</w:t>
      </w:r>
      <w:r w:rsidR="002D4060" w:rsidRPr="00321BC5">
        <w:rPr>
          <w:rFonts w:ascii="Arial" w:hAnsi="Arial" w:cs="Arial"/>
          <w:sz w:val="22"/>
          <w:szCs w:val="22"/>
        </w:rPr>
        <w:t>s</w:t>
      </w:r>
      <w:r w:rsidR="00F917BE" w:rsidRPr="00321BC5">
        <w:rPr>
          <w:rFonts w:ascii="Arial" w:hAnsi="Arial" w:cs="Arial"/>
          <w:sz w:val="22"/>
          <w:szCs w:val="22"/>
        </w:rPr>
        <w:t xml:space="preserve"> (organi</w:t>
      </w:r>
      <w:r w:rsidR="009F7388">
        <w:rPr>
          <w:rFonts w:ascii="Arial" w:hAnsi="Arial" w:cs="Arial"/>
          <w:sz w:val="22"/>
          <w:szCs w:val="22"/>
        </w:rPr>
        <w:t>s</w:t>
      </w:r>
      <w:r w:rsidR="00F917BE" w:rsidRPr="00321BC5">
        <w:rPr>
          <w:rFonts w:ascii="Arial" w:hAnsi="Arial" w:cs="Arial"/>
          <w:sz w:val="22"/>
          <w:szCs w:val="22"/>
        </w:rPr>
        <w:t>ed</w:t>
      </w:r>
      <w:r w:rsidR="002D4060" w:rsidRPr="00321BC5">
        <w:rPr>
          <w:rFonts w:ascii="Arial" w:hAnsi="Arial" w:cs="Arial"/>
          <w:sz w:val="22"/>
          <w:szCs w:val="22"/>
        </w:rPr>
        <w:t xml:space="preserve"> as</w:t>
      </w:r>
      <w:r w:rsidR="00605A08" w:rsidRPr="00321BC5">
        <w:rPr>
          <w:rFonts w:ascii="Arial" w:hAnsi="Arial" w:cs="Arial"/>
          <w:sz w:val="22"/>
          <w:szCs w:val="22"/>
        </w:rPr>
        <w:t xml:space="preserve"> </w:t>
      </w:r>
      <w:r w:rsidR="00D82A7E" w:rsidRPr="008F6162">
        <w:rPr>
          <w:rFonts w:ascii="Arial" w:hAnsi="Arial" w:cs="Arial"/>
          <w:sz w:val="22"/>
          <w:szCs w:val="22"/>
        </w:rPr>
        <w:t>annexes</w:t>
      </w:r>
      <w:r w:rsidR="002D4060" w:rsidRPr="008F6162">
        <w:rPr>
          <w:rFonts w:ascii="Arial" w:hAnsi="Arial" w:cs="Arial"/>
          <w:sz w:val="22"/>
          <w:szCs w:val="22"/>
        </w:rPr>
        <w:t xml:space="preserve"> to</w:t>
      </w:r>
      <w:r w:rsidR="002D4060" w:rsidRPr="00F917BE">
        <w:rPr>
          <w:rFonts w:ascii="Arial" w:hAnsi="Arial" w:cs="Arial"/>
          <w:sz w:val="22"/>
          <w:szCs w:val="22"/>
        </w:rPr>
        <w:t xml:space="preserve"> D5.3</w:t>
      </w:r>
      <w:r w:rsidR="00321BC5" w:rsidRPr="00321BC5">
        <w:rPr>
          <w:rFonts w:ascii="Arial" w:hAnsi="Arial" w:cs="Arial"/>
          <w:sz w:val="22"/>
          <w:szCs w:val="22"/>
        </w:rPr>
        <w:t xml:space="preserve"> </w:t>
      </w:r>
      <w:r w:rsidR="00321BC5" w:rsidRPr="00F917BE">
        <w:rPr>
          <w:rFonts w:ascii="Arial" w:hAnsi="Arial" w:cs="Arial"/>
          <w:sz w:val="22"/>
          <w:szCs w:val="22"/>
        </w:rPr>
        <w:t>that represent so-called Gateway</w:t>
      </w:r>
      <w:r w:rsidR="00572CB3">
        <w:rPr>
          <w:rFonts w:ascii="Arial" w:hAnsi="Arial" w:cs="Arial"/>
          <w:sz w:val="22"/>
          <w:szCs w:val="22"/>
        </w:rPr>
        <w:t xml:space="preserve"> </w:t>
      </w:r>
      <w:r w:rsidR="00321BC5" w:rsidRPr="00F917BE">
        <w:rPr>
          <w:rFonts w:ascii="Arial" w:hAnsi="Arial" w:cs="Arial"/>
          <w:sz w:val="22"/>
          <w:szCs w:val="22"/>
        </w:rPr>
        <w:t>products</w:t>
      </w:r>
      <w:r w:rsidR="00321BC5">
        <w:rPr>
          <w:rFonts w:ascii="Arial" w:hAnsi="Arial" w:cs="Arial"/>
          <w:sz w:val="22"/>
          <w:szCs w:val="22"/>
        </w:rPr>
        <w:t xml:space="preserve"> which</w:t>
      </w:r>
      <w:r w:rsidR="00321BC5" w:rsidRPr="00F917BE">
        <w:rPr>
          <w:rFonts w:ascii="Arial" w:hAnsi="Arial" w:cs="Arial"/>
          <w:sz w:val="22"/>
          <w:szCs w:val="22"/>
        </w:rPr>
        <w:t xml:space="preserve"> will be included in the final Forest Restoration Gateway of SUPERB</w:t>
      </w:r>
      <w:r w:rsidR="00F917BE" w:rsidRPr="00321BC5">
        <w:rPr>
          <w:rFonts w:ascii="Arial" w:hAnsi="Arial" w:cs="Arial"/>
          <w:sz w:val="22"/>
          <w:szCs w:val="22"/>
        </w:rPr>
        <w:t>)</w:t>
      </w:r>
      <w:r w:rsidR="00D82A7E" w:rsidRPr="00F917BE">
        <w:rPr>
          <w:rFonts w:ascii="Arial" w:hAnsi="Arial" w:cs="Arial"/>
          <w:sz w:val="22"/>
          <w:szCs w:val="22"/>
        </w:rPr>
        <w:t>:</w:t>
      </w:r>
    </w:p>
    <w:p w14:paraId="41BFD353" w14:textId="52A55902" w:rsidR="00FC23F0" w:rsidRPr="00F917BE" w:rsidRDefault="005C0D35" w:rsidP="009F5A15">
      <w:pPr>
        <w:pStyle w:val="Listenabsatz"/>
        <w:numPr>
          <w:ilvl w:val="0"/>
          <w:numId w:val="4"/>
        </w:numPr>
        <w:jc w:val="both"/>
        <w:rPr>
          <w:rFonts w:ascii="Arial" w:hAnsi="Arial" w:cs="Arial"/>
          <w:sz w:val="22"/>
          <w:szCs w:val="22"/>
        </w:rPr>
      </w:pPr>
      <w:r w:rsidRPr="00F917BE">
        <w:rPr>
          <w:rFonts w:ascii="Arial" w:hAnsi="Arial" w:cs="Arial"/>
          <w:sz w:val="22"/>
          <w:szCs w:val="22"/>
        </w:rPr>
        <w:t xml:space="preserve">Directly </w:t>
      </w:r>
      <w:r w:rsidR="00FC23F0" w:rsidRPr="00F917BE">
        <w:rPr>
          <w:rFonts w:ascii="Arial" w:hAnsi="Arial" w:cs="Arial"/>
          <w:sz w:val="22"/>
          <w:szCs w:val="22"/>
        </w:rPr>
        <w:t>usable results from across Europe, including public perception data, policy analyses, and governance assessments.</w:t>
      </w:r>
    </w:p>
    <w:p w14:paraId="771AF808" w14:textId="46AA2A02" w:rsidR="00FC23F0" w:rsidRPr="00F917BE" w:rsidRDefault="005C0D35" w:rsidP="009F5A15">
      <w:pPr>
        <w:pStyle w:val="Listenabsatz"/>
        <w:numPr>
          <w:ilvl w:val="0"/>
          <w:numId w:val="4"/>
        </w:numPr>
        <w:jc w:val="both"/>
        <w:rPr>
          <w:rFonts w:ascii="Arial" w:hAnsi="Arial" w:cs="Arial"/>
          <w:sz w:val="22"/>
          <w:szCs w:val="22"/>
        </w:rPr>
      </w:pPr>
      <w:r w:rsidRPr="00F917BE">
        <w:rPr>
          <w:rFonts w:ascii="Arial" w:hAnsi="Arial" w:cs="Arial"/>
          <w:sz w:val="22"/>
          <w:szCs w:val="22"/>
        </w:rPr>
        <w:t>E</w:t>
      </w:r>
      <w:r w:rsidR="00FC23F0" w:rsidRPr="00F917BE">
        <w:rPr>
          <w:rFonts w:ascii="Arial" w:hAnsi="Arial" w:cs="Arial"/>
          <w:sz w:val="22"/>
          <w:szCs w:val="22"/>
        </w:rPr>
        <w:t>xemplary case study findings from selected regions that are transferable to other European contexts.</w:t>
      </w:r>
    </w:p>
    <w:p w14:paraId="5D1555A2" w14:textId="77777777" w:rsidR="009F7388" w:rsidRDefault="005C0D35" w:rsidP="009F5A15">
      <w:pPr>
        <w:pStyle w:val="Listenabsatz"/>
        <w:numPr>
          <w:ilvl w:val="0"/>
          <w:numId w:val="4"/>
        </w:numPr>
        <w:jc w:val="both"/>
        <w:rPr>
          <w:rFonts w:ascii="Arial" w:hAnsi="Arial" w:cs="Arial"/>
          <w:sz w:val="22"/>
          <w:szCs w:val="22"/>
        </w:rPr>
      </w:pPr>
      <w:r w:rsidRPr="00F917BE">
        <w:rPr>
          <w:rFonts w:ascii="Arial" w:hAnsi="Arial" w:cs="Arial"/>
          <w:sz w:val="22"/>
          <w:szCs w:val="22"/>
        </w:rPr>
        <w:lastRenderedPageBreak/>
        <w:t>M</w:t>
      </w:r>
      <w:r w:rsidR="00FC23F0" w:rsidRPr="00F917BE">
        <w:rPr>
          <w:rFonts w:ascii="Arial" w:hAnsi="Arial" w:cs="Arial"/>
          <w:sz w:val="22"/>
          <w:szCs w:val="22"/>
        </w:rPr>
        <w:t xml:space="preserve">ethods and tools </w:t>
      </w:r>
      <w:r w:rsidR="00314ECC" w:rsidRPr="00F917BE">
        <w:rPr>
          <w:rFonts w:ascii="Arial" w:hAnsi="Arial" w:cs="Arial"/>
          <w:sz w:val="22"/>
          <w:szCs w:val="22"/>
        </w:rPr>
        <w:t>to support</w:t>
      </w:r>
      <w:r w:rsidR="00C17758" w:rsidRPr="00F917BE">
        <w:rPr>
          <w:rFonts w:ascii="Arial" w:hAnsi="Arial" w:cs="Arial"/>
          <w:sz w:val="22"/>
          <w:szCs w:val="22"/>
        </w:rPr>
        <w:t xml:space="preserve"> independent</w:t>
      </w:r>
      <w:r w:rsidR="005D328A" w:rsidRPr="00F917BE">
        <w:rPr>
          <w:rFonts w:ascii="Arial" w:hAnsi="Arial" w:cs="Arial"/>
          <w:sz w:val="22"/>
          <w:szCs w:val="22"/>
        </w:rPr>
        <w:t xml:space="preserve"> investigations, </w:t>
      </w:r>
      <w:r w:rsidR="00FC23F0" w:rsidRPr="00F917BE">
        <w:rPr>
          <w:rFonts w:ascii="Arial" w:hAnsi="Arial" w:cs="Arial"/>
          <w:sz w:val="22"/>
          <w:szCs w:val="22"/>
        </w:rPr>
        <w:t xml:space="preserve">including survey instruments, </w:t>
      </w:r>
      <w:r w:rsidR="00AE06B5" w:rsidRPr="00F917BE">
        <w:rPr>
          <w:rFonts w:ascii="Arial" w:hAnsi="Arial" w:cs="Arial"/>
          <w:sz w:val="22"/>
          <w:szCs w:val="22"/>
        </w:rPr>
        <w:t>conflic</w:t>
      </w:r>
      <w:r w:rsidR="002A52DE" w:rsidRPr="00F917BE">
        <w:rPr>
          <w:rFonts w:ascii="Arial" w:hAnsi="Arial" w:cs="Arial"/>
          <w:sz w:val="22"/>
          <w:szCs w:val="22"/>
        </w:rPr>
        <w:t>t management</w:t>
      </w:r>
      <w:r w:rsidR="00EB5EFF" w:rsidRPr="00F917BE">
        <w:rPr>
          <w:rFonts w:ascii="Arial" w:hAnsi="Arial" w:cs="Arial"/>
          <w:sz w:val="22"/>
          <w:szCs w:val="22"/>
        </w:rPr>
        <w:t xml:space="preserve">, </w:t>
      </w:r>
      <w:r w:rsidR="007374F5" w:rsidRPr="00F917BE">
        <w:rPr>
          <w:rFonts w:ascii="Arial" w:hAnsi="Arial" w:cs="Arial"/>
          <w:sz w:val="22"/>
          <w:szCs w:val="22"/>
        </w:rPr>
        <w:t>guidance</w:t>
      </w:r>
      <w:r w:rsidR="000D3A14" w:rsidRPr="00F917BE">
        <w:rPr>
          <w:rFonts w:ascii="Arial" w:hAnsi="Arial" w:cs="Arial"/>
          <w:sz w:val="22"/>
          <w:szCs w:val="22"/>
        </w:rPr>
        <w:t xml:space="preserve"> on conducting in-depth studies, and </w:t>
      </w:r>
      <w:r w:rsidR="00FC23F0" w:rsidRPr="00F917BE">
        <w:rPr>
          <w:rFonts w:ascii="Arial" w:hAnsi="Arial" w:cs="Arial"/>
          <w:sz w:val="22"/>
          <w:szCs w:val="22"/>
        </w:rPr>
        <w:t>policy analysis frameworks</w:t>
      </w:r>
      <w:r w:rsidR="009F7388">
        <w:rPr>
          <w:rFonts w:ascii="Arial" w:hAnsi="Arial" w:cs="Arial"/>
          <w:sz w:val="22"/>
          <w:szCs w:val="22"/>
        </w:rPr>
        <w:t>.</w:t>
      </w:r>
    </w:p>
    <w:p w14:paraId="67A6174C" w14:textId="77777777" w:rsidR="00C4320B" w:rsidRDefault="00C4320B" w:rsidP="00C4320B">
      <w:pPr>
        <w:jc w:val="both"/>
        <w:rPr>
          <w:rFonts w:ascii="Arial" w:hAnsi="Arial" w:cs="Arial"/>
          <w:sz w:val="22"/>
          <w:szCs w:val="22"/>
        </w:rPr>
      </w:pPr>
    </w:p>
    <w:p w14:paraId="4A6A98C5" w14:textId="77777777" w:rsidR="00C4320B" w:rsidRDefault="00C4320B" w:rsidP="00C4320B">
      <w:pPr>
        <w:jc w:val="both"/>
        <w:rPr>
          <w:rFonts w:ascii="Arial" w:hAnsi="Arial" w:cs="Arial"/>
          <w:sz w:val="22"/>
          <w:szCs w:val="22"/>
        </w:rPr>
      </w:pPr>
    </w:p>
    <w:p w14:paraId="363847EC" w14:textId="77777777" w:rsidR="00C4320B" w:rsidRDefault="00C4320B" w:rsidP="00C4320B">
      <w:pPr>
        <w:jc w:val="both"/>
        <w:rPr>
          <w:rFonts w:ascii="Arial" w:hAnsi="Arial" w:cs="Arial"/>
          <w:sz w:val="22"/>
          <w:szCs w:val="22"/>
        </w:rPr>
      </w:pPr>
    </w:p>
    <w:p w14:paraId="4FA7422B" w14:textId="648A9190" w:rsidR="28B9AA5A" w:rsidRPr="00F917BE" w:rsidRDefault="28B9AA5A" w:rsidP="0054325B">
      <w:pPr>
        <w:pStyle w:val="berschrift1"/>
      </w:pPr>
      <w:bookmarkStart w:id="4" w:name="_Toc199616853"/>
      <w:r w:rsidRPr="00F917BE">
        <w:t>Part A: Report on T5.3 investigations</w:t>
      </w:r>
      <w:bookmarkEnd w:id="4"/>
    </w:p>
    <w:p w14:paraId="44785E4C" w14:textId="277980C8" w:rsidR="00513970" w:rsidRPr="00F917BE" w:rsidRDefault="00513970" w:rsidP="004F39CD">
      <w:pPr>
        <w:pStyle w:val="berschrift2"/>
        <w:rPr>
          <w:rFonts w:ascii="Arial" w:hAnsi="Arial" w:cs="Arial"/>
        </w:rPr>
      </w:pPr>
      <w:bookmarkStart w:id="5" w:name="_Toc179374108"/>
      <w:bookmarkStart w:id="6" w:name="_Toc199616854"/>
      <w:r w:rsidRPr="00F917BE">
        <w:rPr>
          <w:rFonts w:ascii="Arial" w:hAnsi="Arial" w:cs="Arial"/>
        </w:rPr>
        <w:t xml:space="preserve">Aim </w:t>
      </w:r>
      <w:bookmarkEnd w:id="5"/>
      <w:r w:rsidRPr="00F917BE">
        <w:rPr>
          <w:rFonts w:ascii="Arial" w:hAnsi="Arial" w:cs="Arial"/>
        </w:rPr>
        <w:t>of task</w:t>
      </w:r>
      <w:r w:rsidR="00096421" w:rsidRPr="00F917BE">
        <w:rPr>
          <w:rFonts w:ascii="Arial" w:hAnsi="Arial" w:cs="Arial"/>
        </w:rPr>
        <w:t xml:space="preserve"> 5.3</w:t>
      </w:r>
      <w:bookmarkEnd w:id="6"/>
    </w:p>
    <w:p w14:paraId="399ECC18" w14:textId="0AE1E5FD" w:rsidR="008372F0" w:rsidRPr="00321BC5" w:rsidRDefault="008372F0" w:rsidP="00321BC5">
      <w:pPr>
        <w:jc w:val="both"/>
        <w:rPr>
          <w:rFonts w:ascii="Arial" w:hAnsi="Arial" w:cs="Arial"/>
          <w:sz w:val="22"/>
          <w:szCs w:val="22"/>
        </w:rPr>
      </w:pPr>
      <w:r w:rsidRPr="00321BC5">
        <w:rPr>
          <w:rFonts w:ascii="Arial" w:hAnsi="Arial" w:cs="Arial"/>
          <w:sz w:val="22"/>
          <w:szCs w:val="22"/>
        </w:rPr>
        <w:t xml:space="preserve">Task </w:t>
      </w:r>
      <w:r w:rsidR="00A02EC0" w:rsidRPr="00321BC5">
        <w:rPr>
          <w:rFonts w:ascii="Arial" w:hAnsi="Arial" w:cs="Arial"/>
          <w:sz w:val="22"/>
          <w:szCs w:val="22"/>
        </w:rPr>
        <w:t xml:space="preserve">aligns with the broader objectives of the SUPERB project by supporting evidence-based decision-making on forest restoration. </w:t>
      </w:r>
      <w:r w:rsidR="00A02EC0">
        <w:rPr>
          <w:rFonts w:ascii="Arial" w:hAnsi="Arial" w:cs="Arial"/>
          <w:sz w:val="22"/>
          <w:szCs w:val="22"/>
        </w:rPr>
        <w:t xml:space="preserve">It </w:t>
      </w:r>
      <w:r w:rsidRPr="00321BC5">
        <w:rPr>
          <w:rFonts w:ascii="Arial" w:hAnsi="Arial" w:cs="Arial"/>
          <w:sz w:val="22"/>
          <w:szCs w:val="22"/>
        </w:rPr>
        <w:t xml:space="preserve">aims to deepen understanding of how society at large perceives forest restoration across Europe. Its core objective is to capture public expectations, </w:t>
      </w:r>
      <w:r w:rsidR="00A02EC0" w:rsidRPr="00321BC5">
        <w:rPr>
          <w:rFonts w:ascii="Arial" w:hAnsi="Arial" w:cs="Arial"/>
          <w:sz w:val="22"/>
          <w:szCs w:val="22"/>
        </w:rPr>
        <w:t xml:space="preserve">perceptions of forest benefits </w:t>
      </w:r>
      <w:r w:rsidR="00A02EC0">
        <w:rPr>
          <w:rFonts w:ascii="Arial" w:hAnsi="Arial" w:cs="Arial"/>
          <w:sz w:val="22"/>
          <w:szCs w:val="22"/>
        </w:rPr>
        <w:t xml:space="preserve">and </w:t>
      </w:r>
      <w:r w:rsidR="00A02EC0" w:rsidRPr="00321BC5">
        <w:rPr>
          <w:rFonts w:ascii="Arial" w:hAnsi="Arial" w:cs="Arial"/>
          <w:sz w:val="22"/>
          <w:szCs w:val="22"/>
        </w:rPr>
        <w:t>restoration strategies</w:t>
      </w:r>
      <w:r w:rsidRPr="00321BC5">
        <w:rPr>
          <w:rFonts w:ascii="Arial" w:hAnsi="Arial" w:cs="Arial"/>
          <w:sz w:val="22"/>
          <w:szCs w:val="22"/>
        </w:rPr>
        <w:t xml:space="preserve">, </w:t>
      </w:r>
      <w:r w:rsidR="00A02EC0" w:rsidRPr="00321BC5">
        <w:rPr>
          <w:rFonts w:ascii="Arial" w:hAnsi="Arial" w:cs="Arial"/>
          <w:sz w:val="22"/>
          <w:szCs w:val="22"/>
        </w:rPr>
        <w:t>expected impacts</w:t>
      </w:r>
      <w:r w:rsidR="00A02EC0">
        <w:rPr>
          <w:rFonts w:ascii="Arial" w:hAnsi="Arial" w:cs="Arial"/>
          <w:sz w:val="22"/>
          <w:szCs w:val="22"/>
        </w:rPr>
        <w:t xml:space="preserve"> from</w:t>
      </w:r>
      <w:r w:rsidR="00A02EC0" w:rsidRPr="00321BC5">
        <w:rPr>
          <w:rFonts w:ascii="Arial" w:hAnsi="Arial" w:cs="Arial"/>
          <w:sz w:val="22"/>
          <w:szCs w:val="22"/>
        </w:rPr>
        <w:t xml:space="preserve"> </w:t>
      </w:r>
      <w:r w:rsidRPr="00321BC5">
        <w:rPr>
          <w:rFonts w:ascii="Arial" w:hAnsi="Arial" w:cs="Arial"/>
          <w:sz w:val="22"/>
          <w:szCs w:val="22"/>
        </w:rPr>
        <w:t>and levels of support</w:t>
      </w:r>
      <w:r w:rsidR="00A02EC0">
        <w:rPr>
          <w:rFonts w:ascii="Arial" w:hAnsi="Arial" w:cs="Arial"/>
          <w:sz w:val="22"/>
          <w:szCs w:val="22"/>
        </w:rPr>
        <w:t xml:space="preserve"> of restoration</w:t>
      </w:r>
      <w:r w:rsidR="00F41BC9">
        <w:rPr>
          <w:rFonts w:ascii="Arial" w:hAnsi="Arial" w:cs="Arial"/>
          <w:sz w:val="22"/>
          <w:szCs w:val="22"/>
        </w:rPr>
        <w:t xml:space="preserve"> </w:t>
      </w:r>
      <w:r w:rsidR="00A02EC0" w:rsidRPr="00321BC5">
        <w:rPr>
          <w:rFonts w:ascii="Arial" w:hAnsi="Arial" w:cs="Arial"/>
          <w:sz w:val="22"/>
          <w:szCs w:val="22"/>
        </w:rPr>
        <w:t>as well as the socio-demographic and contextual factors that shape these views</w:t>
      </w:r>
      <w:r w:rsidRPr="00321BC5">
        <w:rPr>
          <w:rFonts w:ascii="Arial" w:hAnsi="Arial" w:cs="Arial"/>
          <w:sz w:val="22"/>
          <w:szCs w:val="22"/>
        </w:rPr>
        <w:t>—filling a critical gap in existing knowledge, which often focuses more on expert or institutional perspectives.</w:t>
      </w:r>
      <w:r>
        <w:rPr>
          <w:rFonts w:ascii="Arial" w:hAnsi="Arial" w:cs="Arial"/>
          <w:sz w:val="22"/>
          <w:szCs w:val="22"/>
        </w:rPr>
        <w:t xml:space="preserve"> </w:t>
      </w:r>
      <w:r w:rsidR="00F41BC9" w:rsidRPr="00321BC5">
        <w:rPr>
          <w:rFonts w:ascii="Arial" w:hAnsi="Arial" w:cs="Arial"/>
          <w:sz w:val="22"/>
          <w:szCs w:val="22"/>
        </w:rPr>
        <w:t>The findings are intended to inform the design of restoration strategies that align with societal expectations and are supported across diverse European settings.</w:t>
      </w:r>
      <w:r w:rsidR="00F41BC9">
        <w:rPr>
          <w:rFonts w:ascii="Arial" w:hAnsi="Arial" w:cs="Arial"/>
          <w:sz w:val="22"/>
          <w:szCs w:val="22"/>
        </w:rPr>
        <w:t xml:space="preserve"> </w:t>
      </w:r>
      <w:r w:rsidRPr="00321BC5">
        <w:rPr>
          <w:rFonts w:ascii="Arial" w:hAnsi="Arial" w:cs="Arial"/>
          <w:sz w:val="22"/>
          <w:szCs w:val="22"/>
        </w:rPr>
        <w:t>By doing so, the task directly contributes to one of SUPERB’s specific objectives: to improve societal support for forest restoration and its benefits.</w:t>
      </w:r>
    </w:p>
    <w:p w14:paraId="62B6EF19" w14:textId="77777777" w:rsidR="00513970" w:rsidRDefault="008372F0" w:rsidP="00C851B6">
      <w:pPr>
        <w:spacing w:before="120"/>
        <w:jc w:val="both"/>
        <w:rPr>
          <w:rFonts w:ascii="Arial" w:hAnsi="Arial" w:cs="Arial"/>
          <w:sz w:val="22"/>
          <w:szCs w:val="22"/>
        </w:rPr>
      </w:pPr>
      <w:r w:rsidRPr="00321BC5">
        <w:rPr>
          <w:rFonts w:ascii="Arial" w:hAnsi="Arial" w:cs="Arial"/>
          <w:sz w:val="22"/>
          <w:szCs w:val="22"/>
        </w:rPr>
        <w:t>Part A of this deliverable maps demand for ecosystem services and restoration efforts at both local (demo) and European scales. Comparing the views of the general public with those of landowners, managers, and other stakeholders helps reveal areas of alignment and divergence. These insights can inform the development of restoration strategies that are better understood, more widely accepted, and ultimately more sustainable.</w:t>
      </w:r>
    </w:p>
    <w:p w14:paraId="06881411" w14:textId="77777777" w:rsidR="007F519C" w:rsidRDefault="007F519C" w:rsidP="00830DF8">
      <w:pPr>
        <w:jc w:val="both"/>
        <w:rPr>
          <w:rFonts w:ascii="Arial" w:hAnsi="Arial" w:cs="Arial"/>
          <w:sz w:val="22"/>
          <w:szCs w:val="22"/>
        </w:rPr>
      </w:pPr>
    </w:p>
    <w:p w14:paraId="03E484A3" w14:textId="77777777" w:rsidR="007F519C" w:rsidRDefault="007F519C" w:rsidP="00830DF8">
      <w:pPr>
        <w:jc w:val="both"/>
        <w:rPr>
          <w:rFonts w:ascii="Arial" w:hAnsi="Arial" w:cs="Arial"/>
          <w:sz w:val="22"/>
          <w:szCs w:val="22"/>
        </w:rPr>
      </w:pPr>
    </w:p>
    <w:p w14:paraId="5696105F" w14:textId="5767DED5" w:rsidR="00A54322" w:rsidRPr="00F917BE" w:rsidRDefault="00A54322" w:rsidP="008843A3">
      <w:pPr>
        <w:pStyle w:val="berschrift2"/>
        <w:rPr>
          <w:rFonts w:ascii="Arial" w:hAnsi="Arial" w:cs="Arial"/>
        </w:rPr>
      </w:pPr>
      <w:bookmarkStart w:id="7" w:name="_Toc199534110"/>
      <w:bookmarkStart w:id="8" w:name="_Toc199616855"/>
      <w:bookmarkEnd w:id="7"/>
      <w:r w:rsidRPr="00F917BE">
        <w:rPr>
          <w:rFonts w:ascii="Arial" w:hAnsi="Arial" w:cs="Arial"/>
        </w:rPr>
        <w:t>Study design and methods</w:t>
      </w:r>
      <w:bookmarkEnd w:id="8"/>
      <w:r w:rsidRPr="00F917BE">
        <w:rPr>
          <w:rFonts w:ascii="Arial" w:hAnsi="Arial" w:cs="Arial"/>
        </w:rPr>
        <w:t xml:space="preserve"> </w:t>
      </w:r>
    </w:p>
    <w:p w14:paraId="03A2BF37" w14:textId="3CD359B5" w:rsidR="00FE1561" w:rsidRPr="00AE61B5" w:rsidRDefault="00FE1561" w:rsidP="00B15A69">
      <w:pPr>
        <w:pStyle w:val="berschrift3"/>
      </w:pPr>
      <w:bookmarkStart w:id="9" w:name="_Toc199616856"/>
      <w:r w:rsidRPr="00AE61B5">
        <w:t>Study Design</w:t>
      </w:r>
      <w:bookmarkEnd w:id="9"/>
    </w:p>
    <w:p w14:paraId="0B5215EA" w14:textId="2AA35842" w:rsidR="00127312" w:rsidRPr="00D61C63" w:rsidRDefault="00127312" w:rsidP="00C851B6">
      <w:pPr>
        <w:pStyle w:val="StandardWeb"/>
        <w:spacing w:before="120" w:beforeAutospacing="0" w:after="0" w:afterAutospacing="0"/>
        <w:jc w:val="both"/>
        <w:rPr>
          <w:rFonts w:ascii="Arial" w:hAnsi="Arial" w:cs="Arial"/>
          <w:sz w:val="22"/>
          <w:szCs w:val="22"/>
        </w:rPr>
      </w:pPr>
      <w:r w:rsidRPr="00D61C63">
        <w:rPr>
          <w:rFonts w:ascii="Arial" w:hAnsi="Arial" w:cs="Arial"/>
          <w:sz w:val="22"/>
          <w:szCs w:val="22"/>
        </w:rPr>
        <w:t>The study design of Task 5.3 focused on capturing public perceptions of forest restoration</w:t>
      </w:r>
      <w:r w:rsidR="005F2937">
        <w:rPr>
          <w:rFonts w:ascii="Arial" w:hAnsi="Arial" w:cs="Arial"/>
          <w:sz w:val="22"/>
          <w:szCs w:val="22"/>
        </w:rPr>
        <w:t xml:space="preserve"> and</w:t>
      </w:r>
      <w:r w:rsidRPr="00D61C63">
        <w:rPr>
          <w:rFonts w:ascii="Arial" w:hAnsi="Arial" w:cs="Arial"/>
          <w:sz w:val="22"/>
          <w:szCs w:val="22"/>
        </w:rPr>
        <w:t xml:space="preserve"> aimed </w:t>
      </w:r>
      <w:r w:rsidR="005F2937">
        <w:rPr>
          <w:rFonts w:ascii="Arial" w:hAnsi="Arial" w:cs="Arial"/>
          <w:sz w:val="22"/>
          <w:szCs w:val="22"/>
        </w:rPr>
        <w:t xml:space="preserve">thereby </w:t>
      </w:r>
      <w:r w:rsidRPr="00D61C63">
        <w:rPr>
          <w:rFonts w:ascii="Arial" w:hAnsi="Arial" w:cs="Arial"/>
          <w:sz w:val="22"/>
          <w:szCs w:val="22"/>
        </w:rPr>
        <w:t>to identify how different dimensions—such as forest use, perceived benefits, restoration strategies, and socio-demographic factors—influence attitudes toward forest restoration and public support for it.</w:t>
      </w:r>
    </w:p>
    <w:p w14:paraId="671F701F" w14:textId="0AD0CD1E" w:rsidR="00127312" w:rsidRPr="00D61C63" w:rsidRDefault="00127312" w:rsidP="00C851B6">
      <w:pPr>
        <w:pStyle w:val="StandardWeb"/>
        <w:spacing w:before="120" w:beforeAutospacing="0" w:after="0" w:afterAutospacing="0"/>
        <w:jc w:val="both"/>
        <w:rPr>
          <w:rFonts w:ascii="Arial" w:hAnsi="Arial" w:cs="Arial"/>
          <w:sz w:val="22"/>
          <w:szCs w:val="22"/>
        </w:rPr>
      </w:pPr>
      <w:r w:rsidRPr="00D61C63">
        <w:rPr>
          <w:rFonts w:ascii="Arial" w:hAnsi="Arial" w:cs="Arial"/>
          <w:sz w:val="22"/>
          <w:szCs w:val="22"/>
        </w:rPr>
        <w:t xml:space="preserve">A conceptual framework was developed to examine these interlinked factors and how they shape people’s views and behaviours regarding restoration (see Figure 1). This framework guided </w:t>
      </w:r>
      <w:r w:rsidR="005F2937">
        <w:rPr>
          <w:rFonts w:ascii="Arial" w:hAnsi="Arial" w:cs="Arial"/>
          <w:sz w:val="22"/>
          <w:szCs w:val="22"/>
        </w:rPr>
        <w:t xml:space="preserve">all the empirical investigations and in particular </w:t>
      </w:r>
      <w:r w:rsidRPr="00D61C63">
        <w:rPr>
          <w:rFonts w:ascii="Arial" w:hAnsi="Arial" w:cs="Arial"/>
          <w:sz w:val="22"/>
          <w:szCs w:val="22"/>
        </w:rPr>
        <w:t>the formulation of survey instruments and the selection of relevant indicators for cross-country comparison.</w:t>
      </w:r>
    </w:p>
    <w:p w14:paraId="34DBBB57" w14:textId="577DA841" w:rsidR="0034779C" w:rsidRPr="00F917BE" w:rsidRDefault="0034779C" w:rsidP="00C851B6">
      <w:pPr>
        <w:spacing w:before="120"/>
        <w:jc w:val="both"/>
        <w:rPr>
          <w:rFonts w:ascii="Arial" w:hAnsi="Arial" w:cs="Arial"/>
          <w:sz w:val="22"/>
          <w:szCs w:val="22"/>
        </w:rPr>
      </w:pPr>
      <w:r w:rsidRPr="00F917BE">
        <w:rPr>
          <w:rFonts w:ascii="Arial" w:hAnsi="Arial" w:cs="Arial"/>
          <w:sz w:val="22"/>
          <w:szCs w:val="22"/>
        </w:rPr>
        <w:t>To investigate the conceptual model (</w:t>
      </w:r>
      <w:r w:rsidR="002F4E20" w:rsidRPr="00F917BE">
        <w:rPr>
          <w:rFonts w:ascii="Arial" w:hAnsi="Arial" w:cs="Arial"/>
          <w:sz w:val="22"/>
          <w:szCs w:val="22"/>
        </w:rPr>
        <w:t>Figure 1</w:t>
      </w:r>
      <w:r w:rsidRPr="00F917BE">
        <w:rPr>
          <w:rFonts w:ascii="Arial" w:hAnsi="Arial" w:cs="Arial"/>
          <w:sz w:val="22"/>
          <w:szCs w:val="22"/>
        </w:rPr>
        <w:t xml:space="preserve">) with its </w:t>
      </w:r>
      <w:r w:rsidR="008A1ED3" w:rsidRPr="00F917BE">
        <w:rPr>
          <w:rFonts w:ascii="Arial" w:hAnsi="Arial" w:cs="Arial"/>
          <w:sz w:val="22"/>
          <w:szCs w:val="22"/>
        </w:rPr>
        <w:t>components</w:t>
      </w:r>
      <w:r w:rsidRPr="00F917BE">
        <w:rPr>
          <w:rFonts w:ascii="Arial" w:hAnsi="Arial" w:cs="Arial"/>
          <w:sz w:val="22"/>
          <w:szCs w:val="22"/>
        </w:rPr>
        <w:t xml:space="preserve"> and </w:t>
      </w:r>
      <w:r w:rsidR="008A1ED3" w:rsidRPr="00F917BE">
        <w:rPr>
          <w:rFonts w:ascii="Arial" w:hAnsi="Arial" w:cs="Arial"/>
          <w:sz w:val="22"/>
          <w:szCs w:val="22"/>
        </w:rPr>
        <w:t xml:space="preserve">interactions </w:t>
      </w:r>
      <w:r w:rsidR="008F6162" w:rsidRPr="00F917BE">
        <w:rPr>
          <w:rFonts w:ascii="Arial" w:hAnsi="Arial" w:cs="Arial"/>
          <w:sz w:val="22"/>
          <w:szCs w:val="22"/>
        </w:rPr>
        <w:t>empirically</w:t>
      </w:r>
      <w:r w:rsidR="008F6162">
        <w:rPr>
          <w:rFonts w:ascii="Arial" w:hAnsi="Arial" w:cs="Arial"/>
          <w:sz w:val="22"/>
          <w:szCs w:val="22"/>
        </w:rPr>
        <w:t>,</w:t>
      </w:r>
      <w:r w:rsidR="008F6162" w:rsidRPr="00F917BE">
        <w:rPr>
          <w:rFonts w:ascii="Arial" w:hAnsi="Arial" w:cs="Arial"/>
          <w:sz w:val="22"/>
          <w:szCs w:val="22"/>
        </w:rPr>
        <w:t xml:space="preserve"> </w:t>
      </w:r>
      <w:r w:rsidR="008A1ED3" w:rsidRPr="00F917BE">
        <w:rPr>
          <w:rFonts w:ascii="Arial" w:hAnsi="Arial" w:cs="Arial"/>
          <w:sz w:val="22"/>
          <w:szCs w:val="22"/>
        </w:rPr>
        <w:t xml:space="preserve">we chose a </w:t>
      </w:r>
      <w:r w:rsidR="005F2937">
        <w:rPr>
          <w:rFonts w:ascii="Arial" w:hAnsi="Arial" w:cs="Arial"/>
          <w:sz w:val="22"/>
          <w:szCs w:val="22"/>
        </w:rPr>
        <w:t>mixed</w:t>
      </w:r>
      <w:r w:rsidR="008F6162">
        <w:rPr>
          <w:rFonts w:ascii="Arial" w:hAnsi="Arial" w:cs="Arial"/>
          <w:sz w:val="22"/>
          <w:szCs w:val="22"/>
        </w:rPr>
        <w:t>-</w:t>
      </w:r>
      <w:r w:rsidR="008A1ED3" w:rsidRPr="00F917BE">
        <w:rPr>
          <w:rFonts w:ascii="Arial" w:hAnsi="Arial" w:cs="Arial"/>
          <w:sz w:val="22"/>
          <w:szCs w:val="22"/>
        </w:rPr>
        <w:t xml:space="preserve">method approach, including literature review, qualitative interviews and </w:t>
      </w:r>
      <w:r w:rsidR="00F917BE" w:rsidRPr="00D61C63">
        <w:rPr>
          <w:rFonts w:ascii="Arial" w:hAnsi="Arial" w:cs="Arial"/>
          <w:sz w:val="22"/>
          <w:szCs w:val="22"/>
        </w:rPr>
        <w:t>large-scale</w:t>
      </w:r>
      <w:r w:rsidR="008A1ED3" w:rsidRPr="00F917BE">
        <w:rPr>
          <w:rFonts w:ascii="Arial" w:hAnsi="Arial" w:cs="Arial"/>
          <w:sz w:val="22"/>
          <w:szCs w:val="22"/>
        </w:rPr>
        <w:t xml:space="preserve"> quantitative surveys</w:t>
      </w:r>
      <w:r w:rsidR="008F6162">
        <w:rPr>
          <w:rFonts w:ascii="Arial" w:hAnsi="Arial" w:cs="Arial"/>
          <w:sz w:val="22"/>
          <w:szCs w:val="22"/>
        </w:rPr>
        <w:t>:</w:t>
      </w:r>
    </w:p>
    <w:p w14:paraId="7E7423AF" w14:textId="77777777" w:rsidR="00D61C63" w:rsidRDefault="008A1ED3" w:rsidP="008843A3">
      <w:pPr>
        <w:pStyle w:val="Listenabsatz"/>
        <w:numPr>
          <w:ilvl w:val="0"/>
          <w:numId w:val="33"/>
        </w:numPr>
        <w:jc w:val="both"/>
        <w:rPr>
          <w:rFonts w:ascii="Arial" w:hAnsi="Arial" w:cs="Arial"/>
          <w:sz w:val="22"/>
          <w:szCs w:val="22"/>
        </w:rPr>
      </w:pPr>
      <w:r w:rsidRPr="00D61C63">
        <w:rPr>
          <w:rFonts w:ascii="Arial" w:hAnsi="Arial" w:cs="Arial"/>
          <w:sz w:val="22"/>
          <w:szCs w:val="22"/>
        </w:rPr>
        <w:t>To enable operationalisations of the components and interactions of the conceptual model</w:t>
      </w:r>
      <w:r w:rsidR="0034779C" w:rsidRPr="00D61C63">
        <w:rPr>
          <w:rFonts w:ascii="Arial" w:hAnsi="Arial" w:cs="Arial"/>
          <w:sz w:val="22"/>
          <w:szCs w:val="22"/>
        </w:rPr>
        <w:t xml:space="preserve"> for the later surveys</w:t>
      </w:r>
      <w:r w:rsidR="00343EC8" w:rsidRPr="00D61C63">
        <w:rPr>
          <w:rFonts w:ascii="Arial" w:hAnsi="Arial" w:cs="Arial"/>
          <w:sz w:val="22"/>
          <w:szCs w:val="22"/>
        </w:rPr>
        <w:t xml:space="preserve">, we conducted a comprehensive </w:t>
      </w:r>
      <w:r w:rsidR="00343EC8" w:rsidRPr="00D61C63">
        <w:rPr>
          <w:rFonts w:ascii="Arial" w:hAnsi="Arial" w:cs="Arial"/>
          <w:i/>
          <w:iCs/>
          <w:sz w:val="22"/>
          <w:szCs w:val="22"/>
        </w:rPr>
        <w:t>literature review</w:t>
      </w:r>
      <w:r w:rsidR="002F4E20" w:rsidRPr="00D61C63">
        <w:rPr>
          <w:rFonts w:ascii="Arial" w:hAnsi="Arial" w:cs="Arial"/>
          <w:sz w:val="22"/>
          <w:szCs w:val="22"/>
        </w:rPr>
        <w:t>, including peer-reviewed and grey literature.</w:t>
      </w:r>
    </w:p>
    <w:p w14:paraId="67FC3168" w14:textId="1AE9BCC4" w:rsidR="008A1ED3" w:rsidRPr="00D61C63" w:rsidRDefault="00DF45B5" w:rsidP="008843A3">
      <w:pPr>
        <w:pStyle w:val="Listenabsatz"/>
        <w:numPr>
          <w:ilvl w:val="0"/>
          <w:numId w:val="33"/>
        </w:numPr>
        <w:jc w:val="both"/>
        <w:rPr>
          <w:rFonts w:ascii="Arial" w:hAnsi="Arial" w:cs="Arial"/>
          <w:sz w:val="22"/>
          <w:szCs w:val="22"/>
        </w:rPr>
      </w:pPr>
      <w:r w:rsidRPr="00110EF3">
        <w:rPr>
          <w:rFonts w:ascii="Arial" w:hAnsi="Arial" w:cs="Arial"/>
          <w:i/>
          <w:iCs/>
          <w:sz w:val="22"/>
          <w:szCs w:val="22"/>
        </w:rPr>
        <w:t>Qualitative expert interviews</w:t>
      </w:r>
      <w:r>
        <w:rPr>
          <w:rFonts w:ascii="Arial" w:hAnsi="Arial" w:cs="Arial"/>
          <w:sz w:val="22"/>
          <w:szCs w:val="22"/>
        </w:rPr>
        <w:t xml:space="preserve"> with responsible staff of all 12 SUPERB </w:t>
      </w:r>
      <w:r w:rsidR="004A1CF7">
        <w:rPr>
          <w:rFonts w:ascii="Arial" w:hAnsi="Arial" w:cs="Arial"/>
          <w:sz w:val="22"/>
          <w:szCs w:val="22"/>
        </w:rPr>
        <w:t>aimed at</w:t>
      </w:r>
      <w:r>
        <w:rPr>
          <w:rFonts w:ascii="Arial" w:hAnsi="Arial" w:cs="Arial"/>
          <w:sz w:val="22"/>
          <w:szCs w:val="22"/>
        </w:rPr>
        <w:t xml:space="preserve"> </w:t>
      </w:r>
      <w:r w:rsidR="004A1CF7">
        <w:rPr>
          <w:rFonts w:ascii="Arial" w:hAnsi="Arial" w:cs="Arial"/>
          <w:sz w:val="22"/>
          <w:szCs w:val="22"/>
        </w:rPr>
        <w:t>superficially exploring</w:t>
      </w:r>
      <w:r>
        <w:rPr>
          <w:rFonts w:ascii="Arial" w:hAnsi="Arial" w:cs="Arial"/>
          <w:sz w:val="22"/>
          <w:szCs w:val="22"/>
        </w:rPr>
        <w:t xml:space="preserve"> the public view on forest restoration and to gain information for the sampling of respondents within the next phase of the in-depth key-informant interviews.</w:t>
      </w:r>
    </w:p>
    <w:p w14:paraId="7D61B49D" w14:textId="6CA8BFAF" w:rsidR="00343EC8" w:rsidRPr="00110EF3" w:rsidRDefault="00343EC8" w:rsidP="00110EF3">
      <w:pPr>
        <w:pStyle w:val="Listenabsatz"/>
        <w:numPr>
          <w:ilvl w:val="0"/>
          <w:numId w:val="33"/>
        </w:numPr>
        <w:jc w:val="both"/>
        <w:rPr>
          <w:rFonts w:ascii="Arial" w:hAnsi="Arial" w:cs="Arial"/>
          <w:sz w:val="22"/>
          <w:szCs w:val="22"/>
        </w:rPr>
      </w:pPr>
      <w:r w:rsidRPr="00110EF3">
        <w:rPr>
          <w:rFonts w:ascii="Arial" w:hAnsi="Arial" w:cs="Arial"/>
          <w:sz w:val="22"/>
          <w:szCs w:val="22"/>
        </w:rPr>
        <w:t xml:space="preserve">The </w:t>
      </w:r>
      <w:r w:rsidR="002F4E20" w:rsidRPr="00110EF3">
        <w:rPr>
          <w:rFonts w:ascii="Arial" w:hAnsi="Arial" w:cs="Arial"/>
          <w:i/>
          <w:iCs/>
          <w:sz w:val="22"/>
          <w:szCs w:val="22"/>
        </w:rPr>
        <w:t>qualitative in-depth key-informant interviews</w:t>
      </w:r>
      <w:r w:rsidR="002F4E20" w:rsidRPr="00110EF3">
        <w:rPr>
          <w:rFonts w:ascii="Arial" w:hAnsi="Arial" w:cs="Arial"/>
          <w:sz w:val="22"/>
          <w:szCs w:val="22"/>
        </w:rPr>
        <w:t xml:space="preserve"> (Annex SP104)</w:t>
      </w:r>
      <w:r w:rsidR="00D71411">
        <w:rPr>
          <w:rFonts w:ascii="Arial" w:hAnsi="Arial" w:cs="Arial"/>
          <w:sz w:val="22"/>
          <w:szCs w:val="22"/>
        </w:rPr>
        <w:t xml:space="preserve"> </w:t>
      </w:r>
      <w:r w:rsidRPr="00110EF3">
        <w:rPr>
          <w:rFonts w:ascii="Arial" w:hAnsi="Arial" w:cs="Arial"/>
          <w:sz w:val="22"/>
          <w:szCs w:val="22"/>
        </w:rPr>
        <w:t xml:space="preserve">contextualised the literature findings and provided deeper insights into people’s perspectives on forests, forest benefits, and forest restoration. These qualitative insights, combined with </w:t>
      </w:r>
      <w:r w:rsidR="00DF45B5">
        <w:rPr>
          <w:rFonts w:ascii="Arial" w:hAnsi="Arial" w:cs="Arial"/>
          <w:sz w:val="22"/>
          <w:szCs w:val="22"/>
        </w:rPr>
        <w:t xml:space="preserve">the </w:t>
      </w:r>
      <w:r w:rsidR="00DF45B5">
        <w:rPr>
          <w:rFonts w:ascii="Arial" w:hAnsi="Arial" w:cs="Arial"/>
          <w:sz w:val="22"/>
          <w:szCs w:val="22"/>
        </w:rPr>
        <w:lastRenderedPageBreak/>
        <w:t xml:space="preserve">knowledge from </w:t>
      </w:r>
      <w:r w:rsidRPr="00110EF3">
        <w:rPr>
          <w:rFonts w:ascii="Arial" w:hAnsi="Arial" w:cs="Arial"/>
          <w:sz w:val="22"/>
          <w:szCs w:val="22"/>
        </w:rPr>
        <w:t>published literature, informed the design of survey questionnaires (Annex</w:t>
      </w:r>
      <w:r w:rsidR="008B1F5D" w:rsidRPr="00110EF3">
        <w:rPr>
          <w:rFonts w:ascii="Arial" w:hAnsi="Arial" w:cs="Arial"/>
          <w:sz w:val="22"/>
          <w:szCs w:val="22"/>
        </w:rPr>
        <w:t xml:space="preserve"> </w:t>
      </w:r>
      <w:r w:rsidRPr="00110EF3">
        <w:rPr>
          <w:rFonts w:ascii="Arial" w:hAnsi="Arial" w:cs="Arial"/>
          <w:sz w:val="22"/>
          <w:szCs w:val="22"/>
        </w:rPr>
        <w:t>SP</w:t>
      </w:r>
      <w:r w:rsidR="008B1F5D" w:rsidRPr="00110EF3">
        <w:rPr>
          <w:rFonts w:ascii="Arial" w:hAnsi="Arial" w:cs="Arial"/>
          <w:sz w:val="22"/>
          <w:szCs w:val="22"/>
        </w:rPr>
        <w:t>105b</w:t>
      </w:r>
      <w:r w:rsidRPr="00110EF3">
        <w:rPr>
          <w:rFonts w:ascii="Arial" w:hAnsi="Arial" w:cs="Arial"/>
          <w:sz w:val="22"/>
          <w:szCs w:val="22"/>
        </w:rPr>
        <w:t>).</w:t>
      </w:r>
    </w:p>
    <w:p w14:paraId="285ADD01" w14:textId="2D048F8A" w:rsidR="00343EC8" w:rsidRPr="00110EF3" w:rsidRDefault="00343EC8" w:rsidP="00110EF3">
      <w:pPr>
        <w:pStyle w:val="Listenabsatz"/>
        <w:numPr>
          <w:ilvl w:val="0"/>
          <w:numId w:val="33"/>
        </w:numPr>
        <w:jc w:val="both"/>
        <w:rPr>
          <w:rFonts w:ascii="Arial" w:hAnsi="Arial" w:cs="Arial"/>
          <w:sz w:val="22"/>
          <w:szCs w:val="22"/>
        </w:rPr>
      </w:pPr>
      <w:r w:rsidRPr="00110EF3">
        <w:rPr>
          <w:rFonts w:ascii="Arial" w:hAnsi="Arial" w:cs="Arial"/>
          <w:sz w:val="22"/>
          <w:szCs w:val="22"/>
        </w:rPr>
        <w:t>The survey</w:t>
      </w:r>
      <w:r w:rsidR="008A1ED3" w:rsidRPr="00110EF3">
        <w:rPr>
          <w:rFonts w:ascii="Arial" w:hAnsi="Arial" w:cs="Arial"/>
          <w:sz w:val="22"/>
          <w:szCs w:val="22"/>
        </w:rPr>
        <w:t>s</w:t>
      </w:r>
      <w:r w:rsidRPr="00110EF3">
        <w:rPr>
          <w:rFonts w:ascii="Arial" w:hAnsi="Arial" w:cs="Arial"/>
          <w:sz w:val="22"/>
          <w:szCs w:val="22"/>
        </w:rPr>
        <w:t xml:space="preserve"> covered </w:t>
      </w:r>
      <w:r w:rsidR="008A1ED3" w:rsidRPr="00110EF3">
        <w:rPr>
          <w:rFonts w:ascii="Arial" w:hAnsi="Arial" w:cs="Arial"/>
          <w:sz w:val="22"/>
          <w:szCs w:val="22"/>
        </w:rPr>
        <w:t xml:space="preserve">the </w:t>
      </w:r>
      <w:r w:rsidRPr="00110EF3">
        <w:rPr>
          <w:rFonts w:ascii="Arial" w:hAnsi="Arial" w:cs="Arial"/>
          <w:sz w:val="22"/>
          <w:szCs w:val="22"/>
        </w:rPr>
        <w:t>components, including perceptions of behavioural aspects, forest benefits, attitudes towards forest restoration, expected impacts of restoration, and socio-demographic attributes (Fig</w:t>
      </w:r>
      <w:r w:rsidR="00CF301A" w:rsidRPr="00110EF3">
        <w:rPr>
          <w:rFonts w:ascii="Arial" w:hAnsi="Arial" w:cs="Arial"/>
          <w:sz w:val="22"/>
          <w:szCs w:val="22"/>
        </w:rPr>
        <w:t>ure</w:t>
      </w:r>
      <w:r w:rsidRPr="00110EF3">
        <w:rPr>
          <w:rFonts w:ascii="Arial" w:hAnsi="Arial" w:cs="Arial"/>
          <w:sz w:val="22"/>
          <w:szCs w:val="22"/>
        </w:rPr>
        <w:t xml:space="preserve"> 1).</w:t>
      </w:r>
    </w:p>
    <w:p w14:paraId="3FB32631" w14:textId="77777777" w:rsidR="00071A7E" w:rsidRPr="00F917BE" w:rsidRDefault="00071A7E" w:rsidP="008843A3">
      <w:pPr>
        <w:ind w:left="360"/>
        <w:rPr>
          <w:rFonts w:ascii="Arial" w:hAnsi="Arial" w:cs="Arial"/>
        </w:rPr>
      </w:pPr>
    </w:p>
    <w:p w14:paraId="133E33D2" w14:textId="2303756E" w:rsidR="00071A7E" w:rsidRDefault="00071A7E" w:rsidP="008843A3">
      <w:pPr>
        <w:ind w:left="360"/>
        <w:rPr>
          <w:rFonts w:ascii="Arial" w:hAnsi="Arial" w:cs="Arial"/>
        </w:rPr>
      </w:pPr>
    </w:p>
    <w:p w14:paraId="09E509A6" w14:textId="77777777" w:rsidR="00CF5C25" w:rsidRDefault="004A6D1D" w:rsidP="00CF5C25">
      <w:pPr>
        <w:keepNext/>
        <w:ind w:left="360"/>
      </w:pPr>
      <w:r>
        <w:rPr>
          <w:noProof/>
        </w:rPr>
        <w:drawing>
          <wp:inline distT="0" distB="0" distL="0" distR="0" wp14:anchorId="5C3F7355" wp14:editId="72670A75">
            <wp:extent cx="5731510" cy="2561590"/>
            <wp:effectExtent l="0" t="0" r="0" b="3810"/>
            <wp:docPr id="2052342540"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2540" name="Picture 1" descr="A screenshot of a video game&#10;&#10;AI-generated content may be incorrect."/>
                    <pic:cNvPicPr/>
                  </pic:nvPicPr>
                  <pic:blipFill>
                    <a:blip r:embed="rId21"/>
                    <a:stretch>
                      <a:fillRect/>
                    </a:stretch>
                  </pic:blipFill>
                  <pic:spPr>
                    <a:xfrm>
                      <a:off x="0" y="0"/>
                      <a:ext cx="5731510" cy="2561590"/>
                    </a:xfrm>
                    <a:prstGeom prst="rect">
                      <a:avLst/>
                    </a:prstGeom>
                  </pic:spPr>
                </pic:pic>
              </a:graphicData>
            </a:graphic>
          </wp:inline>
        </w:drawing>
      </w:r>
    </w:p>
    <w:p w14:paraId="23A8BD0D" w14:textId="48D9408F" w:rsidR="004A6D1D" w:rsidRPr="00F917BE" w:rsidRDefault="00CF5C25" w:rsidP="00CF5C25">
      <w:pPr>
        <w:pStyle w:val="Beschriftung"/>
        <w:rPr>
          <w:rFonts w:ascii="Arial" w:hAnsi="Arial" w:cs="Arial"/>
        </w:rPr>
      </w:pPr>
      <w:r>
        <w:t xml:space="preserve">Figure </w:t>
      </w:r>
      <w:fldSimple w:instr=" SEQ Figure \* ARABIC ">
        <w:r w:rsidR="006B75E0">
          <w:rPr>
            <w:noProof/>
          </w:rPr>
          <w:t>1</w:t>
        </w:r>
      </w:fldSimple>
      <w:r>
        <w:t xml:space="preserve">: </w:t>
      </w:r>
      <w:r w:rsidRPr="00F32958">
        <w:t>Conceptual model of the relationship between perceived forest ecosystem benefits and support for forest restoration. The bold green lines indicate the key areas of analysis in this report.</w:t>
      </w:r>
    </w:p>
    <w:p w14:paraId="42892C23" w14:textId="77777777" w:rsidR="00071A7E" w:rsidRDefault="00071A7E" w:rsidP="008843A3">
      <w:pPr>
        <w:rPr>
          <w:rFonts w:ascii="Arial" w:hAnsi="Arial" w:cs="Arial"/>
        </w:rPr>
      </w:pPr>
    </w:p>
    <w:p w14:paraId="5025F812" w14:textId="77777777" w:rsidR="0038056D" w:rsidRDefault="0038056D" w:rsidP="008843A3">
      <w:pPr>
        <w:rPr>
          <w:rFonts w:ascii="Arial" w:hAnsi="Arial" w:cs="Arial"/>
        </w:rPr>
      </w:pPr>
    </w:p>
    <w:p w14:paraId="7BCAF767" w14:textId="77777777" w:rsidR="00F74626" w:rsidRDefault="00F74626" w:rsidP="00B15A69">
      <w:pPr>
        <w:pStyle w:val="berschrift3"/>
      </w:pPr>
      <w:bookmarkStart w:id="10" w:name="_Toc199616857"/>
      <w:r>
        <w:t>Literature review</w:t>
      </w:r>
      <w:bookmarkEnd w:id="10"/>
    </w:p>
    <w:p w14:paraId="3482338A" w14:textId="77777777" w:rsidR="00F74626" w:rsidRDefault="00F74626" w:rsidP="00F74626">
      <w:pPr>
        <w:jc w:val="both"/>
        <w:rPr>
          <w:i/>
          <w:iCs/>
        </w:rPr>
      </w:pPr>
      <w:r w:rsidRPr="00110EF3">
        <w:rPr>
          <w:i/>
          <w:iCs/>
        </w:rPr>
        <w:t>Forest restoration: A Review of perspectives and practices</w:t>
      </w:r>
    </w:p>
    <w:p w14:paraId="01FFF80C" w14:textId="77777777" w:rsidR="00F74626" w:rsidRPr="00CD3369" w:rsidRDefault="00F74626" w:rsidP="00C851B6">
      <w:pPr>
        <w:pStyle w:val="StandardWeb"/>
        <w:spacing w:before="120" w:beforeAutospacing="0" w:after="120" w:afterAutospacing="0"/>
        <w:jc w:val="both"/>
        <w:rPr>
          <w:rFonts w:ascii="Arial" w:hAnsi="Arial" w:cs="Arial"/>
          <w:color w:val="000000"/>
          <w:sz w:val="22"/>
          <w:szCs w:val="22"/>
        </w:rPr>
      </w:pPr>
      <w:r w:rsidRPr="00CD3369">
        <w:rPr>
          <w:rFonts w:ascii="Arial" w:hAnsi="Arial" w:cs="Arial"/>
          <w:color w:val="000000"/>
          <w:sz w:val="22"/>
          <w:szCs w:val="22"/>
        </w:rPr>
        <w:t>A growing body of literature defines forest restoration in diverse ways, underscoring the absence of a universal consensus. This variation largely reflects the differing aims, ecological contexts, and socio-political priorities associated with restoration across regions.</w:t>
      </w:r>
    </w:p>
    <w:p w14:paraId="53DB9FB4" w14:textId="77777777" w:rsidR="00F74626" w:rsidRDefault="00F74626" w:rsidP="00F74626">
      <w:pPr>
        <w:jc w:val="both"/>
        <w:rPr>
          <w:i/>
          <w:iCs/>
        </w:rPr>
      </w:pPr>
      <w:r w:rsidRPr="00110EF3">
        <w:rPr>
          <w:i/>
          <w:iCs/>
        </w:rPr>
        <w:t>Ecological and functional perspectives</w:t>
      </w:r>
    </w:p>
    <w:p w14:paraId="2B8A90D7" w14:textId="77777777" w:rsidR="00F74626" w:rsidRPr="00CD3369" w:rsidRDefault="00F74626" w:rsidP="00C851B6">
      <w:pPr>
        <w:pStyle w:val="StandardWeb"/>
        <w:spacing w:before="120" w:beforeAutospacing="0" w:after="120" w:afterAutospacing="0"/>
        <w:jc w:val="both"/>
        <w:rPr>
          <w:rFonts w:ascii="Arial" w:hAnsi="Arial" w:cs="Arial"/>
          <w:color w:val="000000"/>
          <w:sz w:val="22"/>
          <w:szCs w:val="22"/>
        </w:rPr>
      </w:pPr>
      <w:r w:rsidRPr="00CD3369">
        <w:rPr>
          <w:rFonts w:ascii="Arial" w:hAnsi="Arial" w:cs="Arial"/>
          <w:color w:val="000000"/>
          <w:sz w:val="22"/>
          <w:szCs w:val="22"/>
        </w:rPr>
        <w:t xml:space="preserve">Some scholars define forest restoration primarily from an ecological or functional standpoint. </w:t>
      </w:r>
      <w:r>
        <w:rPr>
          <w:rFonts w:ascii="Arial" w:hAnsi="Arial" w:cs="Arial"/>
          <w:color w:val="000000"/>
          <w:sz w:val="22"/>
          <w:szCs w:val="22"/>
        </w:rPr>
        <w:fldChar w:fldCharType="begin"/>
      </w:r>
      <w:r>
        <w:rPr>
          <w:rFonts w:ascii="Arial" w:hAnsi="Arial" w:cs="Arial"/>
          <w:color w:val="000000"/>
          <w:sz w:val="22"/>
          <w:szCs w:val="22"/>
        </w:rPr>
        <w:instrText xml:space="preserve"> ADDIN EN.CITE &lt;EndNote&gt;&lt;Cite AuthorYear="1"&gt;&lt;Author&gt;Stanturf&lt;/Author&gt;&lt;Year&gt;2014&lt;/Year&gt;&lt;RecNum&gt;624&lt;/RecNum&gt;&lt;DisplayText&gt;Stanturf et al. (2014)&lt;/DisplayText&gt;&lt;record&gt;&lt;rec-number&gt;624&lt;/rec-number&gt;&lt;foreign-keys&gt;&lt;key app="EN" db-id="xzpvvexej9pxesezw5exxr5n2z9zfrsrrd05" timestamp="1665745340"&gt;624&lt;/key&gt;&lt;/foreign-keys&gt;&lt;ref-type name="Journal Article"&gt;17&lt;/ref-type&gt;&lt;contributors&gt;&lt;authors&gt;&lt;author&gt;Stanturf, John A.&lt;/author&gt;&lt;author&gt;Palik, Brian J.&lt;/author&gt;&lt;author&gt;Dumroese, R. Kasten&lt;/author&gt;&lt;/authors&gt;&lt;/contributors&gt;&lt;titles&gt;&lt;title&gt;Contemporary forest restoration: A review emphasizing function&lt;/title&gt;&lt;secondary-title&gt;Forest Ecology and Management&lt;/secondary-title&gt;&lt;/titles&gt;&lt;periodical&gt;&lt;full-title&gt;Forest Ecology and Management&lt;/full-title&gt;&lt;/periodical&gt;&lt;pages&gt;292-323&lt;/pages&gt;&lt;volume&gt;331&lt;/volume&gt;&lt;keywords&gt;&lt;keyword&gt;Reconstruction&lt;/keyword&gt;&lt;keyword&gt;Rehabilitation&lt;/keyword&gt;&lt;keyword&gt;Reclamation&lt;/keyword&gt;&lt;keyword&gt;Replacement&lt;/keyword&gt;&lt;keyword&gt;Ecological restoration&lt;/keyword&gt;&lt;keyword&gt;Forest landscape restoration&lt;/keyword&gt;&lt;/keywords&gt;&lt;dates&gt;&lt;year&gt;2014&lt;/year&gt;&lt;pub-dates&gt;&lt;date&gt;2014/11/01/&lt;/date&gt;&lt;/pub-dates&gt;&lt;/dates&gt;&lt;isbn&gt;0378-1127&lt;/isbn&gt;&lt;urls&gt;&lt;related-urls&gt;&lt;url&gt;https://www.sciencedirect.com/science/article/pii/S0378112714004654&lt;/url&gt;&lt;/related-urls&gt;&lt;/urls&gt;&lt;electronic-resource-num&gt;https://doi.org/10.1016/j.foreco.2014.07.029&lt;/electronic-resource-num&gt;&lt;/record&gt;&lt;/Cite&gt;&lt;/EndNote&gt;</w:instrText>
      </w:r>
      <w:r>
        <w:rPr>
          <w:rFonts w:ascii="Arial" w:hAnsi="Arial" w:cs="Arial"/>
          <w:color w:val="000000"/>
          <w:sz w:val="22"/>
          <w:szCs w:val="22"/>
        </w:rPr>
        <w:fldChar w:fldCharType="separate"/>
      </w:r>
      <w:r>
        <w:rPr>
          <w:rFonts w:ascii="Arial" w:hAnsi="Arial" w:cs="Arial"/>
          <w:noProof/>
          <w:color w:val="000000"/>
          <w:sz w:val="22"/>
          <w:szCs w:val="22"/>
        </w:rPr>
        <w:t>Stanturf et al. (2014)</w:t>
      </w:r>
      <w:r>
        <w:rPr>
          <w:rFonts w:ascii="Arial" w:hAnsi="Arial" w:cs="Arial"/>
          <w:color w:val="000000"/>
          <w:sz w:val="22"/>
          <w:szCs w:val="22"/>
        </w:rPr>
        <w:fldChar w:fldCharType="end"/>
      </w:r>
      <w:r w:rsidRPr="00CD3369">
        <w:rPr>
          <w:rFonts w:ascii="Arial" w:hAnsi="Arial" w:cs="Arial"/>
          <w:color w:val="000000"/>
          <w:sz w:val="22"/>
          <w:szCs w:val="22"/>
        </w:rPr>
        <w:t xml:space="preserve"> frame forest restoration within four overarching strategies—rehabilitation, reconstruction, reclamation, and replacement—each responding to varying degrees of degradation and ecosystem disruption. Their approach is rooted in restoring ecological processes and enhancing ecosystem sustainability. Similarly, </w:t>
      </w:r>
      <w:r>
        <w:rPr>
          <w:rFonts w:ascii="Arial" w:hAnsi="Arial" w:cs="Arial"/>
          <w:color w:val="000000"/>
          <w:sz w:val="22"/>
          <w:szCs w:val="22"/>
        </w:rPr>
        <w:fldChar w:fldCharType="begin"/>
      </w:r>
      <w:r>
        <w:rPr>
          <w:rFonts w:ascii="Arial" w:hAnsi="Arial" w:cs="Arial"/>
          <w:color w:val="000000"/>
          <w:sz w:val="22"/>
          <w:szCs w:val="22"/>
        </w:rPr>
        <w:instrText xml:space="preserve"> ADDIN EN.CITE &lt;EndNote&gt;&lt;Cite AuthorYear="1"&gt;&lt;Author&gt;Ciccarese&lt;/Author&gt;&lt;Year&gt;2012&lt;/Year&gt;&lt;RecNum&gt;218&lt;/RecNum&gt;&lt;DisplayText&gt;Ciccarese et al. (2012)&lt;/DisplayText&gt;&lt;record&gt;&lt;rec-number&gt;218&lt;/rec-number&gt;&lt;foreign-keys&gt;&lt;key app="EN" db-id="xzpvvexej9pxesezw5exxr5n2z9zfrsrrd05" timestamp="1647617121"&gt;218&lt;/key&gt;&lt;/foreign-keys&gt;&lt;ref-type name="Journal Article"&gt;17&lt;/ref-type&gt;&lt;contributors&gt;&lt;authors&gt;&lt;author&gt;Ciccarese, Lorenzo&lt;/author&gt;&lt;author&gt;Mattsson, Anders&lt;/author&gt;&lt;author&gt;Pettenella, Davide&lt;/author&gt;&lt;/authors&gt;&lt;/contributors&gt;&lt;titles&gt;&lt;title&gt;Ecosystem services from forest restoration: thinking ahead&lt;/title&gt;&lt;secondary-title&gt;New Forests&lt;/secondary-title&gt;&lt;/titles&gt;&lt;periodical&gt;&lt;full-title&gt;New Forests&lt;/full-title&gt;&lt;/periodical&gt;&lt;pages&gt;543-560&lt;/pages&gt;&lt;volume&gt;43&lt;/volume&gt;&lt;number&gt;5&lt;/number&gt;&lt;dates&gt;&lt;year&gt;2012&lt;/year&gt;&lt;/dates&gt;&lt;publisher&gt;Springer&lt;/publisher&gt;&lt;isbn&gt;1573-5095&lt;/isbn&gt;&lt;urls&gt;&lt;/urls&gt;&lt;/record&gt;&lt;/Cite&gt;&lt;/EndNote&gt;</w:instrText>
      </w:r>
      <w:r>
        <w:rPr>
          <w:rFonts w:ascii="Arial" w:hAnsi="Arial" w:cs="Arial"/>
          <w:color w:val="000000"/>
          <w:sz w:val="22"/>
          <w:szCs w:val="22"/>
        </w:rPr>
        <w:fldChar w:fldCharType="separate"/>
      </w:r>
      <w:r>
        <w:rPr>
          <w:rFonts w:ascii="Arial" w:hAnsi="Arial" w:cs="Arial"/>
          <w:noProof/>
          <w:color w:val="000000"/>
          <w:sz w:val="22"/>
          <w:szCs w:val="22"/>
        </w:rPr>
        <w:t>Ciccarese et al. (2012)</w:t>
      </w:r>
      <w:r>
        <w:rPr>
          <w:rFonts w:ascii="Arial" w:hAnsi="Arial" w:cs="Arial"/>
          <w:color w:val="000000"/>
          <w:sz w:val="22"/>
          <w:szCs w:val="22"/>
        </w:rPr>
        <w:fldChar w:fldCharType="end"/>
      </w:r>
      <w:r w:rsidRPr="00CD3369">
        <w:rPr>
          <w:rFonts w:ascii="Arial" w:hAnsi="Arial" w:cs="Arial"/>
          <w:color w:val="000000"/>
          <w:sz w:val="22"/>
          <w:szCs w:val="22"/>
        </w:rPr>
        <w:t xml:space="preserve"> view forest restoration as a tool to re-establish the presumed structure, productivity, and species diversity of the original forest, while recognising that fully restoring historical conditions may not always be practical. Instead, they advocate for improving ecosystem functions and services under contemporary conditions, particularly to mitigate climate change, protect biodiversity, and support biomass production.</w:t>
      </w:r>
    </w:p>
    <w:p w14:paraId="7DE3476B" w14:textId="77777777" w:rsidR="00F74626" w:rsidRDefault="00F74626" w:rsidP="00F74626">
      <w:pPr>
        <w:jc w:val="both"/>
        <w:rPr>
          <w:i/>
          <w:iCs/>
        </w:rPr>
      </w:pPr>
      <w:r w:rsidRPr="00110EF3">
        <w:rPr>
          <w:i/>
          <w:iCs/>
        </w:rPr>
        <w:t>Socio-ecological and policy-oriented perspectives</w:t>
      </w:r>
    </w:p>
    <w:p w14:paraId="1337C05F" w14:textId="77777777" w:rsidR="00F74626" w:rsidRPr="00CD3369" w:rsidRDefault="00F74626" w:rsidP="00602CF5">
      <w:pPr>
        <w:pStyle w:val="StandardWeb"/>
        <w:spacing w:before="120" w:beforeAutospacing="0" w:after="120" w:afterAutospacing="0"/>
        <w:jc w:val="both"/>
        <w:rPr>
          <w:rFonts w:ascii="Arial" w:hAnsi="Arial" w:cs="Arial"/>
          <w:color w:val="000000"/>
          <w:sz w:val="22"/>
          <w:szCs w:val="22"/>
        </w:rPr>
      </w:pPr>
      <w:r w:rsidRPr="00CD3369">
        <w:rPr>
          <w:rFonts w:ascii="Arial" w:hAnsi="Arial" w:cs="Arial"/>
          <w:color w:val="000000"/>
          <w:sz w:val="22"/>
          <w:szCs w:val="22"/>
        </w:rPr>
        <w:t xml:space="preserve">In contrast, other authors highlight the need to integrate both human and ecological dimensions. </w:t>
      </w:r>
      <w:r>
        <w:rPr>
          <w:rFonts w:ascii="Arial" w:hAnsi="Arial" w:cs="Arial"/>
          <w:color w:val="000000"/>
          <w:sz w:val="22"/>
          <w:szCs w:val="22"/>
        </w:rPr>
        <w:fldChar w:fldCharType="begin"/>
      </w:r>
      <w:r>
        <w:rPr>
          <w:rFonts w:ascii="Arial" w:hAnsi="Arial" w:cs="Arial"/>
          <w:color w:val="000000"/>
          <w:sz w:val="22"/>
          <w:szCs w:val="22"/>
        </w:rPr>
        <w:instrText xml:space="preserve"> ADDIN EN.CITE &lt;EndNote&gt;&lt;Cite AuthorYear="1"&gt;&lt;Author&gt;Mansourian&lt;/Author&gt;&lt;Year&gt;2017&lt;/Year&gt;&lt;RecNum&gt;449&lt;/RecNum&gt;&lt;DisplayText&gt;Mansourian et al. (2017)&lt;/DisplayText&gt;&lt;record&gt;&lt;rec-number&gt;449&lt;/rec-number&gt;&lt;foreign-keys&gt;&lt;key app="EN" db-id="xzpvvexej9pxesezw5exxr5n2z9zfrsrrd05" timestamp="1662560390"&gt;449&lt;/key&gt;&lt;/foreign-keys&gt;&lt;ref-type name="Journal Article"&gt;17&lt;/ref-type&gt;&lt;contributors&gt;&lt;authors&gt;&lt;author&gt;Mansourian, Stephanie&lt;/author&gt;&lt;author&gt;Stanturf, John A&lt;/author&gt;&lt;author&gt;Derkyi, Mercy Afua Adutwumwaa&lt;/author&gt;&lt;author&gt;Engel, Vera Lex&lt;/author&gt;&lt;/authors&gt;&lt;/contributors&gt;&lt;titles&gt;&lt;title&gt;Forest landscape restoration: increasing the positive impacts of forest restoration or simply the area under tree cover?&lt;/title&gt;&lt;secondary-title&gt;Restoration Ecology&lt;/secondary-title&gt;&lt;/titles&gt;&lt;periodical&gt;&lt;full-title&gt;Restoration Ecology&lt;/full-title&gt;&lt;/periodical&gt;&lt;pages&gt;178-183&lt;/pages&gt;&lt;volume&gt;25&lt;/volume&gt;&lt;number&gt;2&lt;/number&gt;&lt;dates&gt;&lt;year&gt;2017&lt;/year&gt;&lt;/dates&gt;&lt;isbn&gt;1061-2971&lt;/isbn&gt;&lt;urls&gt;&lt;/urls&gt;&lt;/record&gt;&lt;/Cite&gt;&lt;/EndNote&gt;</w:instrText>
      </w:r>
      <w:r>
        <w:rPr>
          <w:rFonts w:ascii="Arial" w:hAnsi="Arial" w:cs="Arial"/>
          <w:color w:val="000000"/>
          <w:sz w:val="22"/>
          <w:szCs w:val="22"/>
        </w:rPr>
        <w:fldChar w:fldCharType="separate"/>
      </w:r>
      <w:r>
        <w:rPr>
          <w:rFonts w:ascii="Arial" w:hAnsi="Arial" w:cs="Arial"/>
          <w:noProof/>
          <w:color w:val="000000"/>
          <w:sz w:val="22"/>
          <w:szCs w:val="22"/>
        </w:rPr>
        <w:t>Mansourian et al. (2017)</w:t>
      </w:r>
      <w:r>
        <w:rPr>
          <w:rFonts w:ascii="Arial" w:hAnsi="Arial" w:cs="Arial"/>
          <w:color w:val="000000"/>
          <w:sz w:val="22"/>
          <w:szCs w:val="22"/>
        </w:rPr>
        <w:fldChar w:fldCharType="end"/>
      </w:r>
      <w:r w:rsidRPr="00CD3369">
        <w:rPr>
          <w:rFonts w:ascii="Arial" w:hAnsi="Arial" w:cs="Arial"/>
          <w:color w:val="000000"/>
          <w:sz w:val="22"/>
          <w:szCs w:val="22"/>
        </w:rPr>
        <w:t>, writing from the standpoint of Forest Landscape Restoration (FLR), stress that restoration must be intentional, multifunctional, and inclusive. FLR, therefore, promotes restoration that enhances both ecological integrity and human well-being.</w:t>
      </w:r>
      <w:r>
        <w:rPr>
          <w:rFonts w:ascii="Arial" w:hAnsi="Arial" w:cs="Arial"/>
          <w:color w:val="000000"/>
          <w:sz w:val="22"/>
          <w:szCs w:val="22"/>
        </w:rPr>
        <w:t xml:space="preserve"> </w:t>
      </w:r>
      <w:r>
        <w:rPr>
          <w:rFonts w:ascii="Arial" w:hAnsi="Arial" w:cs="Arial"/>
          <w:color w:val="000000"/>
          <w:sz w:val="22"/>
          <w:szCs w:val="22"/>
        </w:rPr>
        <w:fldChar w:fldCharType="begin">
          <w:fldData xml:space="preserve">PEVuZE5vdGU+PENpdGUgQXV0aG9yWWVhcj0iMSI+PEF1dGhvcj5IYWxtZTwvQXV0aG9yPjxZZWFy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</w:fldData>
        </w:fldChar>
      </w:r>
      <w:r>
        <w:rPr>
          <w:rFonts w:ascii="Arial" w:hAnsi="Arial" w:cs="Arial"/>
          <w:color w:val="000000"/>
          <w:sz w:val="22"/>
          <w:szCs w:val="22"/>
        </w:rPr>
        <w:instrText xml:space="preserve"> ADDIN EN.CITE </w:instrText>
      </w:r>
      <w:r>
        <w:rPr>
          <w:rFonts w:ascii="Arial" w:hAnsi="Arial" w:cs="Arial"/>
          <w:color w:val="000000"/>
          <w:sz w:val="22"/>
          <w:szCs w:val="22"/>
        </w:rPr>
        <w:fldChar w:fldCharType="begin">
          <w:fldData xml:space="preserve">PEVuZE5vdGU+PENpdGUgQXV0aG9yWWVhcj0iMSI+PEF1dGhvcj5IYWxtZTwvQXV0aG9yPjxZZWFy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</w:fldData>
        </w:fldChar>
      </w:r>
      <w:r>
        <w:rPr>
          <w:rFonts w:ascii="Arial" w:hAnsi="Arial" w:cs="Arial"/>
          <w:color w:val="000000"/>
          <w:sz w:val="22"/>
          <w:szCs w:val="22"/>
        </w:rPr>
        <w:instrText xml:space="preserve"> ADDIN EN.CITE.DATA </w:instrText>
      </w:r>
      <w:r>
        <w:rPr>
          <w:rFonts w:ascii="Arial" w:hAnsi="Arial" w:cs="Arial"/>
          <w:color w:val="000000"/>
          <w:sz w:val="22"/>
          <w:szCs w:val="22"/>
        </w:rPr>
      </w:r>
      <w:r>
        <w:rPr>
          <w:rFonts w:ascii="Arial" w:hAnsi="Arial" w:cs="Arial"/>
          <w:color w:val="000000"/>
          <w:sz w:val="22"/>
          <w:szCs w:val="22"/>
        </w:rPr>
        <w:fldChar w:fldCharType="end"/>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Halme et al. (2013)</w:t>
      </w:r>
      <w:r>
        <w:rPr>
          <w:rFonts w:ascii="Arial" w:hAnsi="Arial" w:cs="Arial"/>
          <w:color w:val="000000"/>
          <w:sz w:val="22"/>
          <w:szCs w:val="22"/>
        </w:rPr>
        <w:fldChar w:fldCharType="end"/>
      </w:r>
      <w:r w:rsidRPr="00CD3369">
        <w:rPr>
          <w:rFonts w:ascii="Arial" w:hAnsi="Arial" w:cs="Arial"/>
          <w:color w:val="000000"/>
          <w:sz w:val="22"/>
          <w:szCs w:val="22"/>
        </w:rPr>
        <w:t xml:space="preserve"> further argue that restoration should be rooted in a solid ecological understanding of the target ecosystem. </w:t>
      </w:r>
    </w:p>
    <w:p w14:paraId="5CDBB096" w14:textId="77777777" w:rsidR="00F74626" w:rsidRDefault="00F74626" w:rsidP="00F74626">
      <w:pPr>
        <w:jc w:val="both"/>
        <w:rPr>
          <w:i/>
          <w:iCs/>
        </w:rPr>
      </w:pPr>
      <w:r w:rsidRPr="00110EF3">
        <w:rPr>
          <w:i/>
          <w:iCs/>
        </w:rPr>
        <w:lastRenderedPageBreak/>
        <w:t>Reconciling the different perspectives</w:t>
      </w:r>
    </w:p>
    <w:p w14:paraId="73124D8B" w14:textId="77777777" w:rsidR="00F74626" w:rsidRPr="00CD3369" w:rsidRDefault="00F74626" w:rsidP="00602CF5">
      <w:pPr>
        <w:pStyle w:val="StandardWeb"/>
        <w:spacing w:before="120" w:beforeAutospacing="0" w:after="120" w:afterAutospacing="0"/>
        <w:jc w:val="both"/>
        <w:rPr>
          <w:rFonts w:ascii="Arial" w:hAnsi="Arial" w:cs="Arial"/>
          <w:color w:val="000000"/>
          <w:sz w:val="22"/>
          <w:szCs w:val="22"/>
        </w:rPr>
      </w:pPr>
      <w:r w:rsidRPr="00CD3369">
        <w:rPr>
          <w:rFonts w:ascii="Arial" w:hAnsi="Arial" w:cs="Arial"/>
          <w:color w:val="000000"/>
          <w:sz w:val="22"/>
          <w:szCs w:val="22"/>
        </w:rPr>
        <w:t>Taken together, these views demonstrate that forest restoration is not a single, fixed process. It can range from restoring natural fire regimes and planting native species to managing multifunctional landscapes through agroforestry or community-based initiatives. While ecological goals such as enhancing biodiversity and ecosystem function remain central, restoration increasingly involves social engagement, governance reform, and livelihood integration.</w:t>
      </w:r>
    </w:p>
    <w:p w14:paraId="2035D2A5" w14:textId="77777777" w:rsidR="00F74626" w:rsidRPr="00CD3369" w:rsidRDefault="00F74626" w:rsidP="00F74626">
      <w:pPr>
        <w:pStyle w:val="StandardWeb"/>
        <w:jc w:val="both"/>
        <w:rPr>
          <w:rFonts w:ascii="Arial" w:hAnsi="Arial" w:cs="Arial"/>
          <w:color w:val="000000"/>
          <w:sz w:val="22"/>
          <w:szCs w:val="22"/>
          <w:lang w:val="en-US"/>
        </w:rPr>
      </w:pPr>
      <w:r w:rsidRPr="00CD3369">
        <w:rPr>
          <w:rFonts w:ascii="Arial" w:hAnsi="Arial" w:cs="Arial"/>
          <w:color w:val="000000"/>
          <w:sz w:val="22"/>
          <w:szCs w:val="22"/>
        </w:rPr>
        <w:t>In this report, we define forest restoration as referring to actions to renew and improve damaged forests’ health, structure, and functioning. It involves various activities such as planting trees, managing vegetation, controlling invasive species, or restoring natural processes to conserve and strengthen forest ecosystems. As such, people can participate in forest restoration in multiple ways—either by supporting relevant policies or by engaging directly in restoration activities.</w:t>
      </w:r>
      <w:r>
        <w:rPr>
          <w:rFonts w:ascii="Arial" w:hAnsi="Arial" w:cs="Arial"/>
          <w:color w:val="000000"/>
          <w:sz w:val="22"/>
          <w:szCs w:val="22"/>
        </w:rPr>
        <w:t xml:space="preserve"> </w:t>
      </w:r>
    </w:p>
    <w:p w14:paraId="5D26A2A0" w14:textId="38C77986" w:rsidR="00883834" w:rsidRDefault="00883834" w:rsidP="00B15A69">
      <w:pPr>
        <w:pStyle w:val="berschrift3"/>
      </w:pPr>
      <w:bookmarkStart w:id="11" w:name="_Toc199616858"/>
      <w:r>
        <w:t>Study areas</w:t>
      </w:r>
      <w:bookmarkEnd w:id="11"/>
      <w:r>
        <w:t xml:space="preserve"> </w:t>
      </w:r>
    </w:p>
    <w:p w14:paraId="788D5CC9" w14:textId="61FEFA02" w:rsidR="009B6182" w:rsidRDefault="00796638" w:rsidP="009B6182">
      <w:pPr>
        <w:jc w:val="both"/>
        <w:rPr>
          <w:rFonts w:ascii="Arial" w:hAnsi="Arial" w:cs="Arial"/>
          <w:sz w:val="22"/>
          <w:szCs w:val="22"/>
        </w:rPr>
      </w:pPr>
      <w:r>
        <w:rPr>
          <w:noProof/>
        </w:rPr>
        <mc:AlternateContent>
          <mc:Choice Requires="wps">
            <w:drawing>
              <wp:anchor distT="0" distB="0" distL="114300" distR="114300" simplePos="0" relativeHeight="251661316" behindDoc="0" locked="0" layoutInCell="1" allowOverlap="1" wp14:anchorId="0DCA0EF9" wp14:editId="46DFB445">
                <wp:simplePos x="0" y="0"/>
                <wp:positionH relativeFrom="column">
                  <wp:posOffset>-46990</wp:posOffset>
                </wp:positionH>
                <wp:positionV relativeFrom="paragraph">
                  <wp:posOffset>5390515</wp:posOffset>
                </wp:positionV>
                <wp:extent cx="5731510" cy="635"/>
                <wp:effectExtent l="0" t="0" r="0" b="12065"/>
                <wp:wrapSquare wrapText="bothSides"/>
                <wp:docPr id="960484547" name="Textfeld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D7FDBD1" w14:textId="2C9EE9B3" w:rsidR="00796638" w:rsidRPr="00CD1E61" w:rsidRDefault="00796638" w:rsidP="00796638">
                            <w:pPr>
                              <w:pStyle w:val="Beschriftung"/>
                              <w:rPr>
                                <w:noProof/>
                              </w:rPr>
                            </w:pPr>
                            <w:r>
                              <w:t xml:space="preserve">Figure </w:t>
                            </w:r>
                            <w:fldSimple w:instr=" SEQ Figure \* ARABIC ">
                              <w:r w:rsidR="006B75E0">
                                <w:rPr>
                                  <w:noProof/>
                                </w:rPr>
                                <w:t>2</w:t>
                              </w:r>
                            </w:fldSimple>
                            <w:r w:rsidR="009161FE">
                              <w:t xml:space="preserve"> </w:t>
                            </w:r>
                            <w:r w:rsidRPr="007060AE">
                              <w:t>shows a map of Europe highlighting the SUPERB countries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CA0EF9" id="Textfeld 1" o:spid="_x0000_s1030" type="#_x0000_t202" style="position:absolute;left:0;text-align:left;margin-left:-3.7pt;margin-top:424.45pt;width:451.3pt;height:.0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" stroked="f">
                <v:textbox style="mso-fit-shape-to-text:t" inset="0,0,0,0">
                  <w:txbxContent>
                    <w:p w14:paraId="7D7FDBD1" w14:textId="2C9EE9B3" w:rsidR="00796638" w:rsidRPr="00CD1E61" w:rsidRDefault="00796638" w:rsidP="00796638">
                      <w:pPr>
                        <w:pStyle w:val="Beschriftung"/>
                        <w:rPr>
                          <w:noProof/>
                        </w:rPr>
                      </w:pPr>
                      <w:r>
                        <w:t xml:space="preserve">Figure </w:t>
                      </w:r>
                      <w:r>
                        <w:fldChar w:fldCharType="begin"/>
                      </w:r>
                      <w:r>
                        <w:instrText xml:space="preserve"> SEQ Figure \* ARABIC </w:instrText>
                      </w:r>
                      <w:r>
                        <w:fldChar w:fldCharType="separate"/>
                      </w:r>
                      <w:r w:rsidR="006B75E0">
                        <w:rPr>
                          <w:noProof/>
                        </w:rPr>
                        <w:t>2</w:t>
                      </w:r>
                      <w:r>
                        <w:fldChar w:fldCharType="end"/>
                      </w:r>
                      <w:r w:rsidR="009161FE">
                        <w:t xml:space="preserve"> </w:t>
                      </w:r>
                      <w:r w:rsidRPr="007060AE">
                        <w:t>shows a map of Europe highlighting the SUPERB countries</w:t>
                      </w:r>
                    </w:p>
                  </w:txbxContent>
                </v:textbox>
                <w10:wrap type="square"/>
              </v:shape>
            </w:pict>
          </mc:Fallback>
        </mc:AlternateContent>
      </w:r>
      <w:r w:rsidR="00A24779" w:rsidRPr="00500109">
        <w:rPr>
          <w:noProof/>
        </w:rPr>
        <w:drawing>
          <wp:anchor distT="0" distB="0" distL="114300" distR="114300" simplePos="0" relativeHeight="251659268" behindDoc="0" locked="0" layoutInCell="1" allowOverlap="1" wp14:anchorId="425622CF" wp14:editId="6A3A4EF6">
            <wp:simplePos x="0" y="0"/>
            <wp:positionH relativeFrom="column">
              <wp:posOffset>-46990</wp:posOffset>
            </wp:positionH>
            <wp:positionV relativeFrom="paragraph">
              <wp:posOffset>659621</wp:posOffset>
            </wp:positionV>
            <wp:extent cx="5731510" cy="4674235"/>
            <wp:effectExtent l="0" t="0" r="0" b="0"/>
            <wp:wrapSquare wrapText="bothSides"/>
            <wp:docPr id="26" name="Picture Placeholder 25" descr="A map of europe with green countries/regions&#10;&#10;Description automatically generated">
              <a:extLst xmlns:a="http://schemas.openxmlformats.org/drawingml/2006/main">
                <a:ext uri="{FF2B5EF4-FFF2-40B4-BE49-F238E27FC236}">
                  <a16:creationId xmlns:a16="http://schemas.microsoft.com/office/drawing/2014/main" id="{060F0DF7-417A-B3EC-0B36-A56767CF65B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 name="Picture Placeholder 25" descr="A map of europe with green countries/regions&#10;&#10;Description automatically generated">
                      <a:extLst>
                        <a:ext uri="{FF2B5EF4-FFF2-40B4-BE49-F238E27FC236}">
                          <a16:creationId xmlns:a16="http://schemas.microsoft.com/office/drawing/2014/main" id="{060F0DF7-417A-B3EC-0B36-A56767CF65BC}"/>
                        </a:ext>
                      </a:extLst>
                    </pic:cNvPr>
                    <pic:cNvPicPr>
                      <a:picLocks noGrp="1" noChangeAspect="1"/>
                    </pic:cNvPicPr>
                  </pic:nvPicPr>
                  <pic:blipFill>
                    <a:blip r:embed="rId22" cstate="print">
                      <a:extLst>
                        <a:ext uri="{28A0092B-C50C-407E-A947-70E740481C1C}">
                          <a14:useLocalDpi xmlns:a14="http://schemas.microsoft.com/office/drawing/2010/main" val="0"/>
                        </a:ext>
                      </a:extLst>
                    </a:blip>
                    <a:srcRect l="23517" t="3781" r="18085" b="3781"/>
                    <a:stretch/>
                  </pic:blipFill>
                  <pic:spPr>
                    <a:xfrm>
                      <a:off x="0" y="0"/>
                      <a:ext cx="5731510" cy="4674235"/>
                    </a:xfrm>
                    <a:prstGeom prst="rect">
                      <a:avLst/>
                    </a:prstGeom>
                  </pic:spPr>
                </pic:pic>
              </a:graphicData>
            </a:graphic>
            <wp14:sizeRelH relativeFrom="page">
              <wp14:pctWidth>0</wp14:pctWidth>
            </wp14:sizeRelH>
            <wp14:sizeRelV relativeFrom="page">
              <wp14:pctHeight>0</wp14:pctHeight>
            </wp14:sizeRelV>
          </wp:anchor>
        </w:drawing>
      </w:r>
      <w:r w:rsidR="009B6182" w:rsidRPr="00110EF3">
        <w:rPr>
          <w:rFonts w:ascii="Arial" w:hAnsi="Arial" w:cs="Arial"/>
          <w:sz w:val="22"/>
          <w:szCs w:val="22"/>
        </w:rPr>
        <w:t>SUPERB Task 5.3 conducted studies in four upscaling regions: Västerbotten County (Sweden), Queen Elizabeth Forest Park (Scotland), Castilla y León (Spain), and the border region between Serbia and Croatia. In addition, North Rhine-Westphalia (NRW) in Germany was included to incorporate perspectives from Central Europe.</w:t>
      </w:r>
    </w:p>
    <w:p w14:paraId="622D9689" w14:textId="24B6362E" w:rsidR="009B6182" w:rsidRDefault="009B6182" w:rsidP="00602CF5">
      <w:pPr>
        <w:pStyle w:val="StandardWeb"/>
        <w:spacing w:before="120" w:beforeAutospacing="0" w:after="120" w:afterAutospacing="0"/>
        <w:jc w:val="both"/>
        <w:rPr>
          <w:rFonts w:ascii="Arial" w:hAnsi="Arial" w:cs="Arial"/>
          <w:sz w:val="22"/>
          <w:szCs w:val="22"/>
        </w:rPr>
      </w:pPr>
      <w:r w:rsidRPr="00110EF3">
        <w:rPr>
          <w:rFonts w:ascii="Arial" w:hAnsi="Arial" w:cs="Arial"/>
          <w:sz w:val="22"/>
          <w:szCs w:val="22"/>
        </w:rPr>
        <w:t xml:space="preserve">Large-scale national studies were also undertaken in twelve SUPERB study countries: Sweden, Scotland, Denmark, the Netherlands, Germany, France, Italy, Spain, Czech Republic, </w:t>
      </w:r>
      <w:r w:rsidRPr="00110EF3">
        <w:rPr>
          <w:rFonts w:ascii="Arial" w:hAnsi="Arial" w:cs="Arial"/>
          <w:sz w:val="22"/>
          <w:szCs w:val="22"/>
        </w:rPr>
        <w:lastRenderedPageBreak/>
        <w:t>Croatia, Serbia, and Romania (see Figure 2). These countries were selected to represent the geographical diversity of Europe.</w:t>
      </w:r>
    </w:p>
    <w:p w14:paraId="783D6518" w14:textId="7EB82591" w:rsidR="00B42E8A" w:rsidRPr="00655367" w:rsidRDefault="009B6182" w:rsidP="00655367">
      <w:pPr>
        <w:jc w:val="both"/>
        <w:rPr>
          <w:rFonts w:ascii="Arial" w:hAnsi="Arial" w:cs="Arial"/>
          <w:sz w:val="22"/>
          <w:szCs w:val="22"/>
        </w:rPr>
      </w:pPr>
      <w:r w:rsidRPr="00110EF3">
        <w:rPr>
          <w:rFonts w:ascii="Arial" w:hAnsi="Arial" w:cs="Arial"/>
          <w:sz w:val="22"/>
          <w:szCs w:val="22"/>
        </w:rPr>
        <w:t>Studies in the upscaling regions focused on municipalities where SUPERB forest restoration sites are located, as well as surrounding areas. The national-level studies were designed to be representative, providing insights into public perceptions of forest restoration across the continent.</w:t>
      </w:r>
    </w:p>
    <w:p w14:paraId="19061301" w14:textId="77777777" w:rsidR="00C4320B" w:rsidRDefault="00C4320B" w:rsidP="00C4320B"/>
    <w:p w14:paraId="526A8718" w14:textId="77777777" w:rsidR="00551D2B" w:rsidRDefault="00551D2B" w:rsidP="00C4320B"/>
    <w:p w14:paraId="3BB8682E" w14:textId="1B77C754" w:rsidR="00FE1561" w:rsidRPr="00F917BE" w:rsidRDefault="00FE1561" w:rsidP="00B15A69">
      <w:pPr>
        <w:pStyle w:val="berschrift3"/>
      </w:pPr>
      <w:bookmarkStart w:id="12" w:name="_Toc199534114"/>
      <w:bookmarkStart w:id="13" w:name="_Toc199534116"/>
      <w:bookmarkStart w:id="14" w:name="_Toc199616859"/>
      <w:bookmarkEnd w:id="12"/>
      <w:bookmarkEnd w:id="13"/>
      <w:r w:rsidRPr="00F917BE">
        <w:t xml:space="preserve">Data </w:t>
      </w:r>
      <w:r w:rsidR="00A54322" w:rsidRPr="00F917BE">
        <w:t>collection methods</w:t>
      </w:r>
      <w:bookmarkEnd w:id="14"/>
    </w:p>
    <w:p w14:paraId="41D6242D" w14:textId="2F5379CF" w:rsidR="00EB2294" w:rsidRPr="00F917BE" w:rsidRDefault="00AC7BAD" w:rsidP="00110EF3">
      <w:pPr>
        <w:jc w:val="both"/>
        <w:rPr>
          <w:rFonts w:ascii="Arial" w:hAnsi="Arial" w:cs="Arial"/>
          <w:sz w:val="22"/>
          <w:szCs w:val="22"/>
        </w:rPr>
      </w:pPr>
      <w:r w:rsidRPr="00110EF3">
        <w:rPr>
          <w:rFonts w:ascii="Arial" w:hAnsi="Arial" w:cs="Arial"/>
          <w:sz w:val="22"/>
          <w:szCs w:val="22"/>
        </w:rPr>
        <w:t>This section briefly outlines the data collection methods applied. Further methodological details are available in the Gateway products (Annexes SP104</w:t>
      </w:r>
      <w:r w:rsidRPr="00110EF3">
        <w:rPr>
          <w:rFonts w:ascii="Arial" w:hAnsi="Arial" w:cs="Arial" w:hint="eastAsia"/>
          <w:sz w:val="22"/>
          <w:szCs w:val="22"/>
        </w:rPr>
        <w:t>–</w:t>
      </w:r>
      <w:r w:rsidRPr="00110EF3">
        <w:rPr>
          <w:rFonts w:ascii="Arial" w:hAnsi="Arial" w:cs="Arial"/>
          <w:sz w:val="22"/>
          <w:szCs w:val="22"/>
        </w:rPr>
        <w:t>105) in Part B of this report.</w:t>
      </w:r>
    </w:p>
    <w:p w14:paraId="6ECCD1BB" w14:textId="77777777" w:rsidR="00D6581E" w:rsidRPr="00F917BE" w:rsidRDefault="00D6581E" w:rsidP="008843A3">
      <w:pPr>
        <w:ind w:left="360"/>
        <w:rPr>
          <w:rFonts w:ascii="Arial" w:hAnsi="Arial" w:cs="Arial"/>
          <w:b/>
          <w:bCs/>
        </w:rPr>
      </w:pPr>
    </w:p>
    <w:p w14:paraId="2C818B6C" w14:textId="507F8658" w:rsidR="00FE1561" w:rsidRPr="00F917BE" w:rsidRDefault="00FE1561" w:rsidP="008843A3">
      <w:pPr>
        <w:pStyle w:val="berschrift4"/>
        <w:rPr>
          <w:rFonts w:ascii="Arial" w:hAnsi="Arial" w:cs="Arial"/>
        </w:rPr>
      </w:pPr>
      <w:r w:rsidRPr="00F917BE">
        <w:rPr>
          <w:rFonts w:ascii="Arial" w:hAnsi="Arial" w:cs="Arial"/>
        </w:rPr>
        <w:t xml:space="preserve">Qualitative </w:t>
      </w:r>
      <w:r w:rsidR="00EB2294" w:rsidRPr="00F917BE">
        <w:rPr>
          <w:rFonts w:ascii="Arial" w:hAnsi="Arial" w:cs="Arial"/>
        </w:rPr>
        <w:t>a</w:t>
      </w:r>
      <w:r w:rsidRPr="00F917BE">
        <w:rPr>
          <w:rFonts w:ascii="Arial" w:hAnsi="Arial" w:cs="Arial"/>
        </w:rPr>
        <w:t>pproaches</w:t>
      </w:r>
      <w:r w:rsidR="005503F3" w:rsidRPr="00F917BE">
        <w:rPr>
          <w:rFonts w:ascii="Arial" w:hAnsi="Arial" w:cs="Arial"/>
        </w:rPr>
        <w:t>:</w:t>
      </w:r>
      <w:r w:rsidR="00EB2294" w:rsidRPr="00F917BE">
        <w:rPr>
          <w:rFonts w:ascii="Arial" w:hAnsi="Arial" w:cs="Arial"/>
        </w:rPr>
        <w:t xml:space="preserve"> Interviews</w:t>
      </w:r>
    </w:p>
    <w:p w14:paraId="55E7B0FD" w14:textId="40F92074" w:rsidR="00EB3737" w:rsidRDefault="00EB3737" w:rsidP="00EB3737">
      <w:pPr>
        <w:jc w:val="both"/>
        <w:rPr>
          <w:rFonts w:ascii="Arial" w:hAnsi="Arial" w:cs="Arial"/>
          <w:i/>
          <w:iCs/>
          <w:sz w:val="22"/>
          <w:szCs w:val="22"/>
        </w:rPr>
      </w:pPr>
      <w:r w:rsidRPr="00110EF3">
        <w:rPr>
          <w:rFonts w:ascii="Arial" w:hAnsi="Arial" w:cs="Arial"/>
          <w:i/>
          <w:iCs/>
          <w:sz w:val="22"/>
          <w:szCs w:val="22"/>
        </w:rPr>
        <w:t xml:space="preserve">Expert </w:t>
      </w:r>
      <w:r>
        <w:rPr>
          <w:rFonts w:ascii="Arial" w:hAnsi="Arial" w:cs="Arial"/>
          <w:i/>
          <w:iCs/>
          <w:sz w:val="22"/>
          <w:szCs w:val="22"/>
        </w:rPr>
        <w:t>i</w:t>
      </w:r>
      <w:r w:rsidRPr="00110EF3">
        <w:rPr>
          <w:rFonts w:ascii="Arial" w:hAnsi="Arial" w:cs="Arial"/>
          <w:i/>
          <w:iCs/>
          <w:sz w:val="22"/>
          <w:szCs w:val="22"/>
        </w:rPr>
        <w:t>nterviews</w:t>
      </w:r>
    </w:p>
    <w:p w14:paraId="347DB1F4" w14:textId="44B8DF67" w:rsidR="00EB3737" w:rsidRDefault="00EB3737" w:rsidP="00602CF5">
      <w:pPr>
        <w:spacing w:before="120"/>
        <w:jc w:val="both"/>
        <w:rPr>
          <w:rFonts w:ascii="Arial" w:hAnsi="Arial" w:cs="Arial"/>
          <w:sz w:val="22"/>
          <w:szCs w:val="22"/>
        </w:rPr>
      </w:pPr>
      <w:r w:rsidRPr="00110EF3">
        <w:rPr>
          <w:rFonts w:ascii="Arial" w:hAnsi="Arial" w:cs="Arial"/>
          <w:sz w:val="22"/>
          <w:szCs w:val="22"/>
        </w:rPr>
        <w:t>Expert interviews were conducted across all 12 study countries to establish a foundational understanding of national forest contexts, including restoration policies, regulatory frameworks, governance systems, and pressing environmental or socio-political challenges</w:t>
      </w:r>
      <w:r>
        <w:rPr>
          <w:rFonts w:ascii="Arial" w:hAnsi="Arial" w:cs="Arial"/>
          <w:sz w:val="22"/>
          <w:szCs w:val="22"/>
        </w:rPr>
        <w:t xml:space="preserve"> </w:t>
      </w:r>
      <w:r w:rsidRPr="00110EF3">
        <w:rPr>
          <w:rFonts w:ascii="Arial" w:hAnsi="Arial" w:cs="Arial"/>
          <w:sz w:val="22"/>
          <w:szCs w:val="22"/>
        </w:rPr>
        <w:t>(O</w:t>
      </w:r>
      <w:r w:rsidRPr="00110EF3">
        <w:rPr>
          <w:rFonts w:ascii="Arial" w:hAnsi="Arial" w:cs="Arial" w:hint="eastAsia"/>
          <w:sz w:val="22"/>
          <w:szCs w:val="22"/>
        </w:rPr>
        <w:t>’</w:t>
      </w:r>
      <w:r w:rsidRPr="00110EF3">
        <w:rPr>
          <w:rFonts w:ascii="Arial" w:hAnsi="Arial" w:cs="Arial"/>
          <w:sz w:val="22"/>
          <w:szCs w:val="22"/>
        </w:rPr>
        <w:t>Brien et al., 2025).</w:t>
      </w:r>
    </w:p>
    <w:p w14:paraId="5520A186" w14:textId="675EBDCD" w:rsidR="00EB3737" w:rsidRDefault="00EB3737" w:rsidP="00602CF5">
      <w:pPr>
        <w:spacing w:before="120"/>
        <w:jc w:val="both"/>
        <w:rPr>
          <w:rFonts w:ascii="Arial" w:hAnsi="Arial" w:cs="Arial"/>
          <w:sz w:val="22"/>
          <w:szCs w:val="22"/>
        </w:rPr>
      </w:pPr>
      <w:r w:rsidRPr="00110EF3">
        <w:rPr>
          <w:rFonts w:ascii="Arial" w:hAnsi="Arial" w:cs="Arial"/>
          <w:sz w:val="22"/>
          <w:szCs w:val="22"/>
        </w:rPr>
        <w:t>Initial discussions were held with regional leads or staff associated with the 12 demonstration areas. These experts were actively involved in forest restoration initiatives or worked within related institutions. The interviews, conducted in collaboration with Task 5.2, were exploratory and semi-structured, allowing for the emergence of region-specific themes while maintaining a degree of consistency across contexts</w:t>
      </w:r>
      <w:r w:rsidR="00F54D53">
        <w:rPr>
          <w:rFonts w:ascii="Arial" w:hAnsi="Arial" w:cs="Arial"/>
          <w:sz w:val="22"/>
          <w:szCs w:val="22"/>
        </w:rPr>
        <w:t xml:space="preserve"> </w:t>
      </w:r>
      <w:r w:rsidR="00F54D53">
        <w:rPr>
          <w:rFonts w:ascii="Arial" w:hAnsi="Arial" w:cs="Arial"/>
          <w:sz w:val="22"/>
          <w:szCs w:val="22"/>
        </w:rPr>
        <w:fldChar w:fldCharType="begin"/>
      </w:r>
      <w:r w:rsidR="00F54D53">
        <w:rPr>
          <w:rFonts w:ascii="Arial" w:hAnsi="Arial" w:cs="Arial"/>
          <w:sz w:val="22"/>
          <w:szCs w:val="22"/>
        </w:rPr>
        <w:instrText xml:space="preserve"> ADDIN EN.CITE &lt;EndNote&gt;&lt;Cite&gt;&lt;Author&gt;O&amp;apos;BRIEN&lt;/Author&gt;&lt;Year&gt;2025&lt;/Year&gt;&lt;RecNum&gt;1646&lt;/RecNum&gt;&lt;DisplayText&gt;(Kazungu &amp;amp; Hunziker, 2025; O&amp;apos;BRIEN et al., 2025)&lt;/DisplayText&gt;&lt;record&gt;&lt;rec-number&gt;1646&lt;/rec-number&gt;&lt;foreign-keys&gt;&lt;key app="EN" db-id="xzpvvexej9pxesezw5exxr5n2z9zfrsrrd05" timestamp="1748633828"&gt;1646&lt;/key&gt;&lt;/foreign-keys&gt;&lt;ref-type name="Journal Article"&gt;17&lt;/ref-type&gt;&lt;contributors&gt;&lt;authors&gt;&lt;author&gt;O&amp;apos;BRIEN, L&lt;/author&gt;&lt;author&gt;KONCZAL, A&lt;/author&gt;&lt;author&gt;BEGEMANN, A&lt;/author&gt;&lt;author&gt;LOVRIC, M&lt;/author&gt;&lt;author&gt;LOVRIC, N&lt;/author&gt;&lt;author&gt;FLECKENSTEIN, S&lt;/author&gt;&lt;author&gt;WINKEL, G&lt;/author&gt;&lt;/authors&gt;&lt;/contributors&gt;&lt;titles&gt;&lt;title&gt;Forest restoration paradigms and conflicts in Europe&lt;/title&gt;&lt;secondary-title&gt;International Forestry Review&lt;/secondary-title&gt;&lt;/titles&gt;&lt;periodical&gt;&lt;full-title&gt;International Forestry Review&lt;/full-title&gt;&lt;/periodical&gt;&lt;dates&gt;&lt;year&gt;2025&lt;/year&gt;&lt;/dates&gt;&lt;isbn&gt;1465-5489&lt;/isbn&gt;&lt;urls&gt;&lt;/urls&gt;&lt;/record&gt;&lt;/Cite&gt;&lt;Cite&gt;&lt;Author&gt;Kazungu&lt;/Author&gt;&lt;Year&gt;2025&lt;/Year&gt;&lt;RecNum&gt;1639&lt;/RecNum&gt;&lt;record&gt;&lt;rec-number&gt;1639&lt;/rec-number&gt;&lt;foreign-keys&gt;&lt;key app="EN" db-id="xzpvvexej9pxesezw5exxr5n2z9zfrsrrd05" timestamp="1747477593"&gt;1639&lt;/key&gt;&lt;/foreign-keys&gt;&lt;ref-type name="Journal Article"&gt;17&lt;/ref-type&gt;&lt;contributors&gt;&lt;authors&gt;&lt;author&gt;Kazungu, Moses&lt;/author&gt;&lt;author&gt;Hunziker, Marcel&lt;/author&gt;&lt;/authors&gt;&lt;/contributors&gt;&lt;titles&gt;&lt;title&gt;Exploring societal perceptions of forests, ecosystem benefits, and restoration. A case study in Sweden, Scotland, Germany, Serbia, Croatia, and Spain&lt;/title&gt;&lt;secondary-title&gt;Journal of Environmental Planning and Management&lt;/secondary-title&gt;&lt;/titles&gt;&lt;periodical&gt;&lt;full-title&gt;JOURNAL OF ENVIRONMENTAL PLANNING AND MANAGEMENT&lt;/full-title&gt;&lt;/periodical&gt;&lt;pages&gt;1-23&lt;/pages&gt;&lt;dates&gt;&lt;year&gt;2025&lt;/year&gt;&lt;/dates&gt;&lt;isbn&gt;0964-0568&lt;/isbn&gt;&lt;urls&gt;&lt;/urls&gt;&lt;/record&gt;&lt;/Cite&gt;&lt;/EndNote&gt;</w:instrText>
      </w:r>
      <w:r w:rsidR="00F54D53">
        <w:rPr>
          <w:rFonts w:ascii="Arial" w:hAnsi="Arial" w:cs="Arial"/>
          <w:sz w:val="22"/>
          <w:szCs w:val="22"/>
        </w:rPr>
        <w:fldChar w:fldCharType="separate"/>
      </w:r>
      <w:r w:rsidR="00F54D53">
        <w:rPr>
          <w:rFonts w:ascii="Arial" w:hAnsi="Arial" w:cs="Arial"/>
          <w:noProof/>
          <w:sz w:val="22"/>
          <w:szCs w:val="22"/>
        </w:rPr>
        <w:t>(Kazungu &amp; Hunziker, 2025; O'BRIEN et al., 2025)</w:t>
      </w:r>
      <w:r w:rsidR="00F54D53">
        <w:rPr>
          <w:rFonts w:ascii="Arial" w:hAnsi="Arial" w:cs="Arial"/>
          <w:sz w:val="22"/>
          <w:szCs w:val="22"/>
        </w:rPr>
        <w:fldChar w:fldCharType="end"/>
      </w:r>
      <w:r w:rsidRPr="00110EF3">
        <w:rPr>
          <w:rFonts w:ascii="Arial" w:hAnsi="Arial" w:cs="Arial"/>
          <w:sz w:val="22"/>
          <w:szCs w:val="22"/>
        </w:rPr>
        <w:t>. This flexible approach enabled researchers to accommodate diverse institutional settings and governance arrangements while fostering a richer understanding of stakeholder dynamics and restoration priorities.</w:t>
      </w:r>
    </w:p>
    <w:p w14:paraId="5FE1813F" w14:textId="77777777" w:rsidR="00EB3737" w:rsidRDefault="00EB3737" w:rsidP="00EB3737">
      <w:pPr>
        <w:jc w:val="both"/>
        <w:rPr>
          <w:rFonts w:ascii="Arial" w:hAnsi="Arial" w:cs="Arial"/>
          <w:sz w:val="22"/>
          <w:szCs w:val="22"/>
        </w:rPr>
      </w:pPr>
      <w:r w:rsidRPr="00110EF3">
        <w:rPr>
          <w:rFonts w:ascii="Arial" w:hAnsi="Arial" w:cs="Arial"/>
          <w:sz w:val="22"/>
          <w:szCs w:val="22"/>
        </w:rPr>
        <w:t>Crucially, the insights derived from these expert interviews were used to shape the thematic structure and content of the subsequent key informant interviews conducted in selected regions. They also informed the sampling strategy for identifying knowledgeable and contextually relevant informants who could provide deeper insights into public perceptions and forest use.</w:t>
      </w:r>
    </w:p>
    <w:p w14:paraId="43937319" w14:textId="77777777" w:rsidR="00602CF5" w:rsidRDefault="00602CF5" w:rsidP="008843A3">
      <w:pPr>
        <w:jc w:val="both"/>
        <w:rPr>
          <w:rFonts w:ascii="Arial" w:hAnsi="Arial" w:cs="Arial"/>
          <w:i/>
          <w:iCs/>
          <w:sz w:val="22"/>
          <w:szCs w:val="22"/>
        </w:rPr>
      </w:pPr>
    </w:p>
    <w:p w14:paraId="00CE787E" w14:textId="7EE21D85" w:rsidR="00FE1561" w:rsidRPr="00657E0C" w:rsidRDefault="00FE1561" w:rsidP="008843A3">
      <w:pPr>
        <w:jc w:val="both"/>
        <w:rPr>
          <w:rFonts w:ascii="Arial" w:hAnsi="Arial" w:cs="Arial"/>
          <w:i/>
          <w:iCs/>
          <w:sz w:val="22"/>
          <w:szCs w:val="22"/>
        </w:rPr>
      </w:pPr>
      <w:r w:rsidRPr="00657E0C">
        <w:rPr>
          <w:rFonts w:ascii="Arial" w:hAnsi="Arial" w:cs="Arial"/>
          <w:i/>
          <w:iCs/>
          <w:sz w:val="22"/>
          <w:szCs w:val="22"/>
        </w:rPr>
        <w:t xml:space="preserve">In-depth </w:t>
      </w:r>
      <w:r w:rsidR="00FD121B">
        <w:rPr>
          <w:rFonts w:ascii="Arial" w:hAnsi="Arial" w:cs="Arial"/>
          <w:i/>
          <w:iCs/>
          <w:sz w:val="22"/>
          <w:szCs w:val="22"/>
        </w:rPr>
        <w:t>k</w:t>
      </w:r>
      <w:r w:rsidR="00FD121B" w:rsidRPr="00657E0C">
        <w:rPr>
          <w:rFonts w:ascii="Arial" w:hAnsi="Arial" w:cs="Arial"/>
          <w:i/>
          <w:iCs/>
          <w:sz w:val="22"/>
          <w:szCs w:val="22"/>
        </w:rPr>
        <w:t>ey</w:t>
      </w:r>
      <w:r w:rsidR="00033A6E">
        <w:rPr>
          <w:rFonts w:ascii="Arial" w:hAnsi="Arial" w:cs="Arial"/>
          <w:i/>
          <w:iCs/>
          <w:sz w:val="22"/>
          <w:szCs w:val="22"/>
        </w:rPr>
        <w:t xml:space="preserve"> </w:t>
      </w:r>
      <w:r w:rsidR="00FD121B">
        <w:rPr>
          <w:rFonts w:ascii="Arial" w:hAnsi="Arial" w:cs="Arial"/>
          <w:i/>
          <w:iCs/>
          <w:sz w:val="22"/>
          <w:szCs w:val="22"/>
        </w:rPr>
        <w:t>i</w:t>
      </w:r>
      <w:r w:rsidR="00FD121B" w:rsidRPr="00657E0C">
        <w:rPr>
          <w:rFonts w:ascii="Arial" w:hAnsi="Arial" w:cs="Arial"/>
          <w:i/>
          <w:iCs/>
          <w:sz w:val="22"/>
          <w:szCs w:val="22"/>
        </w:rPr>
        <w:t xml:space="preserve">nformant </w:t>
      </w:r>
      <w:r w:rsidR="00033A6E">
        <w:rPr>
          <w:rFonts w:ascii="Arial" w:hAnsi="Arial" w:cs="Arial"/>
          <w:i/>
          <w:iCs/>
          <w:sz w:val="22"/>
          <w:szCs w:val="22"/>
        </w:rPr>
        <w:t>i</w:t>
      </w:r>
      <w:r w:rsidRPr="00657E0C">
        <w:rPr>
          <w:rFonts w:ascii="Arial" w:hAnsi="Arial" w:cs="Arial"/>
          <w:i/>
          <w:iCs/>
          <w:sz w:val="22"/>
          <w:szCs w:val="22"/>
        </w:rPr>
        <w:t>nterviews</w:t>
      </w:r>
    </w:p>
    <w:p w14:paraId="47C25C48" w14:textId="1B33845E" w:rsidR="00EB3737" w:rsidRDefault="00EB3737" w:rsidP="00602CF5">
      <w:pPr>
        <w:spacing w:before="120"/>
        <w:jc w:val="both"/>
        <w:rPr>
          <w:rFonts w:ascii="Arial" w:hAnsi="Arial" w:cs="Arial"/>
          <w:sz w:val="22"/>
          <w:szCs w:val="22"/>
        </w:rPr>
      </w:pPr>
      <w:r w:rsidRPr="00110EF3">
        <w:rPr>
          <w:rFonts w:ascii="Arial" w:hAnsi="Arial" w:cs="Arial"/>
          <w:sz w:val="22"/>
          <w:szCs w:val="22"/>
        </w:rPr>
        <w:t xml:space="preserve">Twenty in-depth interviews were conducted with selected stakeholders across five demonstration regions to better understand local expectations and acceptance of forest restoration </w:t>
      </w:r>
      <w:r w:rsidR="00F54D53">
        <w:rPr>
          <w:rFonts w:ascii="Arial" w:hAnsi="Arial" w:cs="Arial"/>
          <w:sz w:val="22"/>
          <w:szCs w:val="22"/>
        </w:rPr>
        <w:fldChar w:fldCharType="begin"/>
      </w:r>
      <w:r w:rsidR="00F54D53">
        <w:rPr>
          <w:rFonts w:ascii="Arial" w:hAnsi="Arial" w:cs="Arial"/>
          <w:sz w:val="22"/>
          <w:szCs w:val="22"/>
        </w:rPr>
        <w:instrText xml:space="preserve"> ADDIN EN.CITE &lt;EndNote&gt;&lt;Cite&gt;&lt;Author&gt;Kazungu&lt;/Author&gt;&lt;Year&gt;2025&lt;/Year&gt;&lt;RecNum&gt;1639&lt;/RecNum&gt;&lt;DisplayText&gt;(Kazungu &amp;amp; Hunziker, 2025)&lt;/DisplayText&gt;&lt;record&gt;&lt;rec-number&gt;1639&lt;/rec-number&gt;&lt;foreign-keys&gt;&lt;key app="EN" db-id="xzpvvexej9pxesezw5exxr5n2z9zfrsrrd05" timestamp="1747477593"&gt;1639&lt;/key&gt;&lt;/foreign-keys&gt;&lt;ref-type name="Journal Article"&gt;17&lt;/ref-type&gt;&lt;contributors&gt;&lt;authors&gt;&lt;author&gt;Kazungu, Moses&lt;/author&gt;&lt;author&gt;Hunziker, Marcel&lt;/author&gt;&lt;/authors&gt;&lt;/contributors&gt;&lt;titles&gt;&lt;title&gt;Exploring societal perceptions of forests, ecosystem benefits, and restoration. A case study in Sweden, Scotland, Germany, Serbia, Croatia, and Spain&lt;/title&gt;&lt;secondary-title&gt;Journal of Environmental Planning and Management&lt;/secondary-title&gt;&lt;/titles&gt;&lt;periodical&gt;&lt;full-title&gt;JOURNAL OF ENVIRONMENTAL PLANNING AND MANAGEMENT&lt;/full-title&gt;&lt;/periodical&gt;&lt;pages&gt;1-23&lt;/pages&gt;&lt;dates&gt;&lt;year&gt;2025&lt;/year&gt;&lt;/dates&gt;&lt;isbn&gt;0964-0568&lt;/isbn&gt;&lt;urls&gt;&lt;/urls&gt;&lt;/record&gt;&lt;/Cite&gt;&lt;/EndNote&gt;</w:instrText>
      </w:r>
      <w:r w:rsidR="00F54D53">
        <w:rPr>
          <w:rFonts w:ascii="Arial" w:hAnsi="Arial" w:cs="Arial"/>
          <w:sz w:val="22"/>
          <w:szCs w:val="22"/>
        </w:rPr>
        <w:fldChar w:fldCharType="separate"/>
      </w:r>
      <w:r w:rsidR="00F54D53">
        <w:rPr>
          <w:rFonts w:ascii="Arial" w:hAnsi="Arial" w:cs="Arial"/>
          <w:noProof/>
          <w:sz w:val="22"/>
          <w:szCs w:val="22"/>
        </w:rPr>
        <w:t>(Kazungu &amp; Hunziker, 2025)</w:t>
      </w:r>
      <w:r w:rsidR="00F54D53">
        <w:rPr>
          <w:rFonts w:ascii="Arial" w:hAnsi="Arial" w:cs="Arial"/>
          <w:sz w:val="22"/>
          <w:szCs w:val="22"/>
        </w:rPr>
        <w:fldChar w:fldCharType="end"/>
      </w:r>
      <w:r w:rsidRPr="00110EF3">
        <w:rPr>
          <w:rFonts w:ascii="Arial" w:hAnsi="Arial" w:cs="Arial"/>
          <w:sz w:val="22"/>
          <w:szCs w:val="22"/>
        </w:rPr>
        <w:t>. The selected regions—Sweden, Scotland, Spain, Serbia/Croatia, and Germany—were part of the SUPERB project's upscaling phase, with Germany included to capture perspectives from Central Europe.</w:t>
      </w:r>
    </w:p>
    <w:p w14:paraId="065B03F0" w14:textId="77777777" w:rsidR="00EB3737" w:rsidRDefault="00EB3737" w:rsidP="00602CF5">
      <w:pPr>
        <w:spacing w:before="120"/>
        <w:jc w:val="both"/>
        <w:rPr>
          <w:rFonts w:ascii="Arial" w:hAnsi="Arial" w:cs="Arial"/>
          <w:sz w:val="22"/>
          <w:szCs w:val="22"/>
        </w:rPr>
      </w:pPr>
      <w:r w:rsidRPr="00110EF3">
        <w:rPr>
          <w:rFonts w:ascii="Arial" w:hAnsi="Arial" w:cs="Arial"/>
          <w:sz w:val="22"/>
          <w:szCs w:val="22"/>
        </w:rPr>
        <w:t>Key informants were identified through a purposive and iterative sampling approach developed in collaboration with demonstration leads. Between three and five individuals were selected per region, prioritising those with substantial knowledge of forest use, restoration efforts, and local environmental governance. The informants included representatives from local authorities, forestry departments, NGOs, and community-based initiatives involved in forest-related decision-making.</w:t>
      </w:r>
    </w:p>
    <w:p w14:paraId="6CB2B021" w14:textId="77777777" w:rsidR="00EB3737" w:rsidRPr="00110EF3" w:rsidRDefault="00EB3737" w:rsidP="00602CF5">
      <w:pPr>
        <w:spacing w:before="120"/>
        <w:jc w:val="both"/>
        <w:rPr>
          <w:rFonts w:ascii="Arial" w:hAnsi="Arial" w:cs="Arial"/>
          <w:sz w:val="22"/>
          <w:szCs w:val="22"/>
        </w:rPr>
      </w:pPr>
      <w:r w:rsidRPr="00110EF3">
        <w:rPr>
          <w:rFonts w:ascii="Arial" w:hAnsi="Arial" w:cs="Arial"/>
          <w:sz w:val="22"/>
          <w:szCs w:val="22"/>
        </w:rPr>
        <w:t>The interviews followed a semi-structured format, allowing for flexibility while focusing on key themes identified in earlier expert interviews. This approach facilitated a deeper exploration of public attitudes, socio-cultural values, and perceived barriers or enablers to forest restoration at the regional level. Insights from these interviews directly informed the design and contextualisation of the subsequent public survey questionnaires and contributed to a more nuanced understanding of region-specific dynamics influencing restoration efforts.</w:t>
      </w:r>
    </w:p>
    <w:p w14:paraId="065F87D7" w14:textId="77777777" w:rsidR="00EB3737" w:rsidRPr="00F917BE" w:rsidRDefault="00EB3737" w:rsidP="008843A3">
      <w:pPr>
        <w:jc w:val="both"/>
        <w:rPr>
          <w:rFonts w:ascii="Arial" w:hAnsi="Arial" w:cs="Arial"/>
          <w:sz w:val="22"/>
          <w:szCs w:val="22"/>
        </w:rPr>
      </w:pPr>
    </w:p>
    <w:p w14:paraId="1730B244" w14:textId="77777777" w:rsidR="00C31B64" w:rsidRDefault="00C31B64" w:rsidP="00551D2B">
      <w:pPr>
        <w:jc w:val="both"/>
        <w:rPr>
          <w:rFonts w:ascii="Arial" w:hAnsi="Arial" w:cs="Arial"/>
          <w:b/>
          <w:bCs/>
        </w:rPr>
      </w:pPr>
    </w:p>
    <w:p w14:paraId="72A72879" w14:textId="5A5919FF" w:rsidR="00FE1561" w:rsidRPr="00F917BE" w:rsidRDefault="00EB2294" w:rsidP="008843A3">
      <w:pPr>
        <w:pStyle w:val="berschrift4"/>
        <w:rPr>
          <w:rFonts w:ascii="Arial" w:hAnsi="Arial" w:cs="Arial"/>
        </w:rPr>
      </w:pPr>
      <w:r w:rsidRPr="00F917BE">
        <w:rPr>
          <w:rFonts w:ascii="Arial" w:hAnsi="Arial" w:cs="Arial"/>
        </w:rPr>
        <w:t xml:space="preserve">Quantitative </w:t>
      </w:r>
      <w:r w:rsidR="00FD121B" w:rsidRPr="00F917BE">
        <w:rPr>
          <w:rFonts w:ascii="Arial" w:hAnsi="Arial" w:cs="Arial"/>
        </w:rPr>
        <w:t>approaches</w:t>
      </w:r>
      <w:r w:rsidR="005503F3" w:rsidRPr="00F917BE">
        <w:rPr>
          <w:rFonts w:ascii="Arial" w:hAnsi="Arial" w:cs="Arial"/>
        </w:rPr>
        <w:t>:</w:t>
      </w:r>
      <w:r w:rsidRPr="00F917BE">
        <w:rPr>
          <w:rFonts w:ascii="Arial" w:hAnsi="Arial" w:cs="Arial"/>
        </w:rPr>
        <w:t xml:space="preserve"> </w:t>
      </w:r>
      <w:r w:rsidR="00FE1561" w:rsidRPr="00F917BE">
        <w:rPr>
          <w:rFonts w:ascii="Arial" w:hAnsi="Arial" w:cs="Arial"/>
        </w:rPr>
        <w:t>Surveys</w:t>
      </w:r>
    </w:p>
    <w:p w14:paraId="11C8A2AB" w14:textId="4AB55479" w:rsidR="00FE1561" w:rsidRPr="00657E0C" w:rsidRDefault="00FE1561" w:rsidP="008843A3">
      <w:pPr>
        <w:jc w:val="both"/>
        <w:rPr>
          <w:rFonts w:ascii="Arial" w:hAnsi="Arial" w:cs="Arial"/>
          <w:i/>
          <w:iCs/>
          <w:sz w:val="22"/>
          <w:szCs w:val="22"/>
        </w:rPr>
      </w:pPr>
      <w:r w:rsidRPr="00657E0C">
        <w:rPr>
          <w:rFonts w:ascii="Arial" w:hAnsi="Arial" w:cs="Arial"/>
          <w:i/>
          <w:iCs/>
          <w:sz w:val="22"/>
          <w:szCs w:val="22"/>
        </w:rPr>
        <w:t xml:space="preserve">Regional </w:t>
      </w:r>
      <w:r w:rsidR="00EB2294" w:rsidRPr="00657E0C">
        <w:rPr>
          <w:rFonts w:ascii="Arial" w:hAnsi="Arial" w:cs="Arial"/>
          <w:i/>
          <w:iCs/>
          <w:sz w:val="22"/>
          <w:szCs w:val="22"/>
        </w:rPr>
        <w:t>h</w:t>
      </w:r>
      <w:r w:rsidRPr="00657E0C">
        <w:rPr>
          <w:rFonts w:ascii="Arial" w:hAnsi="Arial" w:cs="Arial"/>
          <w:i/>
          <w:iCs/>
          <w:sz w:val="22"/>
          <w:szCs w:val="22"/>
        </w:rPr>
        <w:t xml:space="preserve">ousehold </w:t>
      </w:r>
      <w:r w:rsidR="00EB2294" w:rsidRPr="00657E0C">
        <w:rPr>
          <w:rFonts w:ascii="Arial" w:hAnsi="Arial" w:cs="Arial"/>
          <w:i/>
          <w:iCs/>
          <w:sz w:val="22"/>
          <w:szCs w:val="22"/>
        </w:rPr>
        <w:t>s</w:t>
      </w:r>
      <w:r w:rsidRPr="00657E0C">
        <w:rPr>
          <w:rFonts w:ascii="Arial" w:hAnsi="Arial" w:cs="Arial"/>
          <w:i/>
          <w:iCs/>
          <w:sz w:val="22"/>
          <w:szCs w:val="22"/>
        </w:rPr>
        <w:t>urveys</w:t>
      </w:r>
    </w:p>
    <w:p w14:paraId="5EB7D889" w14:textId="3A9ACB51" w:rsidR="00EB3737" w:rsidRDefault="00EB3737" w:rsidP="00602CF5">
      <w:pPr>
        <w:spacing w:before="120"/>
        <w:jc w:val="both"/>
        <w:rPr>
          <w:rFonts w:ascii="Arial" w:hAnsi="Arial" w:cs="Arial"/>
          <w:sz w:val="22"/>
          <w:szCs w:val="22"/>
        </w:rPr>
      </w:pPr>
      <w:r w:rsidRPr="00110EF3">
        <w:rPr>
          <w:rFonts w:ascii="Arial" w:hAnsi="Arial" w:cs="Arial"/>
          <w:sz w:val="22"/>
          <w:szCs w:val="22"/>
        </w:rPr>
        <w:t>Following the key informant interviews, survey questionnaires were developed based on qualitative findings, consultations with demo leads, and contributions from Task 5.2. Particular attention was paid to aligning the survey with local contexts while drawing from international literature on public attitudes and preference formation. A combination of peer-reviewed and grey literature was used to ensure a comprehensive and context-sensitive instrument.</w:t>
      </w:r>
    </w:p>
    <w:p w14:paraId="4DFAEBBE" w14:textId="77777777" w:rsidR="00EB3737" w:rsidRPr="00110EF3" w:rsidRDefault="00EB3737" w:rsidP="00602CF5">
      <w:pPr>
        <w:spacing w:before="120"/>
        <w:jc w:val="both"/>
        <w:rPr>
          <w:rFonts w:ascii="Arial" w:hAnsi="Arial" w:cs="Arial"/>
          <w:sz w:val="22"/>
          <w:szCs w:val="22"/>
        </w:rPr>
      </w:pPr>
      <w:r w:rsidRPr="00110EF3">
        <w:rPr>
          <w:rFonts w:ascii="Arial" w:hAnsi="Arial" w:cs="Arial"/>
          <w:sz w:val="22"/>
          <w:szCs w:val="22"/>
        </w:rPr>
        <w:t>Household surveys were administered between March and May 2024 in the following regions:</w:t>
      </w:r>
    </w:p>
    <w:p w14:paraId="2E32A80C" w14:textId="77777777" w:rsidR="00EB3737" w:rsidRPr="00110EF3" w:rsidRDefault="00EB3737" w:rsidP="00110EF3">
      <w:pPr>
        <w:pStyle w:val="Listenabsatz"/>
        <w:numPr>
          <w:ilvl w:val="0"/>
          <w:numId w:val="38"/>
        </w:numPr>
        <w:jc w:val="both"/>
        <w:rPr>
          <w:rFonts w:ascii="Arial" w:hAnsi="Arial" w:cs="Arial"/>
          <w:sz w:val="22"/>
          <w:szCs w:val="22"/>
        </w:rPr>
      </w:pPr>
      <w:r w:rsidRPr="00110EF3">
        <w:rPr>
          <w:rFonts w:ascii="Arial" w:hAnsi="Arial" w:cs="Arial"/>
          <w:sz w:val="22"/>
          <w:szCs w:val="22"/>
        </w:rPr>
        <w:t>Västerbotten County, Sweden</w:t>
      </w:r>
    </w:p>
    <w:p w14:paraId="6865ADE6" w14:textId="77777777" w:rsidR="00EB3737" w:rsidRPr="00110EF3" w:rsidRDefault="00EB3737" w:rsidP="00110EF3">
      <w:pPr>
        <w:pStyle w:val="Listenabsatz"/>
        <w:numPr>
          <w:ilvl w:val="0"/>
          <w:numId w:val="38"/>
        </w:numPr>
        <w:jc w:val="both"/>
        <w:rPr>
          <w:rFonts w:ascii="Arial" w:hAnsi="Arial" w:cs="Arial"/>
          <w:sz w:val="22"/>
          <w:szCs w:val="22"/>
        </w:rPr>
      </w:pPr>
      <w:r w:rsidRPr="00110EF3">
        <w:rPr>
          <w:rFonts w:ascii="Arial" w:hAnsi="Arial" w:cs="Arial"/>
          <w:sz w:val="22"/>
          <w:szCs w:val="22"/>
        </w:rPr>
        <w:t>Queen Elizabeth Forest Park, Scotland</w:t>
      </w:r>
    </w:p>
    <w:p w14:paraId="1FCD2CB8" w14:textId="77777777" w:rsidR="00EB3737" w:rsidRPr="00110EF3" w:rsidRDefault="00EB3737" w:rsidP="00110EF3">
      <w:pPr>
        <w:pStyle w:val="Listenabsatz"/>
        <w:numPr>
          <w:ilvl w:val="0"/>
          <w:numId w:val="38"/>
        </w:numPr>
        <w:jc w:val="both"/>
        <w:rPr>
          <w:rFonts w:ascii="Arial" w:hAnsi="Arial" w:cs="Arial"/>
          <w:sz w:val="22"/>
          <w:szCs w:val="22"/>
        </w:rPr>
      </w:pPr>
      <w:r w:rsidRPr="00110EF3">
        <w:rPr>
          <w:rFonts w:ascii="Arial" w:hAnsi="Arial" w:cs="Arial"/>
          <w:sz w:val="22"/>
          <w:szCs w:val="22"/>
        </w:rPr>
        <w:t>Castilla y León Region, Spain</w:t>
      </w:r>
    </w:p>
    <w:p w14:paraId="1D39525B" w14:textId="77777777" w:rsidR="00EB3737" w:rsidRPr="00110EF3" w:rsidRDefault="00EB3737" w:rsidP="00110EF3">
      <w:pPr>
        <w:pStyle w:val="Listenabsatz"/>
        <w:numPr>
          <w:ilvl w:val="0"/>
          <w:numId w:val="38"/>
        </w:numPr>
        <w:jc w:val="both"/>
        <w:rPr>
          <w:rFonts w:ascii="Arial" w:hAnsi="Arial" w:cs="Arial"/>
          <w:sz w:val="22"/>
          <w:szCs w:val="22"/>
        </w:rPr>
      </w:pPr>
      <w:r w:rsidRPr="00110EF3">
        <w:rPr>
          <w:rFonts w:ascii="Arial" w:hAnsi="Arial" w:cs="Arial"/>
          <w:sz w:val="22"/>
          <w:szCs w:val="22"/>
        </w:rPr>
        <w:t>Serbia/Croatia border area</w:t>
      </w:r>
    </w:p>
    <w:p w14:paraId="3B1939C9" w14:textId="77777777" w:rsidR="00EB3737" w:rsidRPr="00110EF3" w:rsidRDefault="00EB3737" w:rsidP="00110EF3">
      <w:pPr>
        <w:pStyle w:val="Listenabsatz"/>
        <w:numPr>
          <w:ilvl w:val="0"/>
          <w:numId w:val="38"/>
        </w:numPr>
        <w:jc w:val="both"/>
        <w:rPr>
          <w:rFonts w:ascii="Arial" w:hAnsi="Arial" w:cs="Arial"/>
          <w:sz w:val="22"/>
          <w:szCs w:val="22"/>
        </w:rPr>
      </w:pPr>
      <w:r w:rsidRPr="00110EF3">
        <w:rPr>
          <w:rFonts w:ascii="Arial" w:hAnsi="Arial" w:cs="Arial"/>
          <w:sz w:val="22"/>
          <w:szCs w:val="22"/>
        </w:rPr>
        <w:t>North Rhine-Westphalia (NRW), Germany</w:t>
      </w:r>
    </w:p>
    <w:p w14:paraId="51CAADDC" w14:textId="55A705E1" w:rsidR="00EB3737" w:rsidRPr="00110EF3" w:rsidRDefault="00EB3737" w:rsidP="00D41DA9">
      <w:pPr>
        <w:spacing w:before="120"/>
        <w:jc w:val="both"/>
        <w:rPr>
          <w:rFonts w:ascii="Arial" w:hAnsi="Arial" w:cs="Arial"/>
          <w:sz w:val="22"/>
          <w:szCs w:val="22"/>
        </w:rPr>
      </w:pPr>
      <w:r w:rsidRPr="00110EF3">
        <w:rPr>
          <w:rFonts w:ascii="Arial" w:hAnsi="Arial" w:cs="Arial"/>
          <w:sz w:val="22"/>
          <w:szCs w:val="22"/>
        </w:rPr>
        <w:t>A total of 422 responses were collected (n = 422) (see SP105a</w:t>
      </w:r>
      <w:r w:rsidR="00C31B64">
        <w:rPr>
          <w:rFonts w:ascii="Arial" w:hAnsi="Arial" w:cs="Arial"/>
          <w:sz w:val="22"/>
          <w:szCs w:val="22"/>
        </w:rPr>
        <w:t xml:space="preserve"> for methods</w:t>
      </w:r>
      <w:r w:rsidRPr="00110EF3">
        <w:rPr>
          <w:rFonts w:ascii="Arial" w:hAnsi="Arial" w:cs="Arial"/>
          <w:sz w:val="22"/>
          <w:szCs w:val="22"/>
        </w:rPr>
        <w:t>).</w:t>
      </w:r>
    </w:p>
    <w:p w14:paraId="5226DF91" w14:textId="77777777" w:rsidR="00C31B64" w:rsidRDefault="00C31B64" w:rsidP="00C31B64">
      <w:pPr>
        <w:jc w:val="both"/>
        <w:rPr>
          <w:rFonts w:ascii="Arial" w:hAnsi="Arial" w:cs="Arial"/>
          <w:i/>
          <w:iCs/>
          <w:sz w:val="22"/>
          <w:szCs w:val="22"/>
        </w:rPr>
      </w:pPr>
    </w:p>
    <w:p w14:paraId="6C117575" w14:textId="77777777" w:rsidR="00D41DA9" w:rsidRDefault="00EB3737" w:rsidP="00110EF3">
      <w:pPr>
        <w:jc w:val="both"/>
        <w:rPr>
          <w:rFonts w:ascii="Arial" w:hAnsi="Arial" w:cs="Arial"/>
          <w:i/>
          <w:iCs/>
          <w:sz w:val="22"/>
          <w:szCs w:val="22"/>
        </w:rPr>
      </w:pPr>
      <w:r w:rsidRPr="00110EF3">
        <w:rPr>
          <w:rFonts w:ascii="Arial" w:hAnsi="Arial" w:cs="Arial"/>
          <w:i/>
          <w:iCs/>
          <w:sz w:val="22"/>
          <w:szCs w:val="22"/>
        </w:rPr>
        <w:t xml:space="preserve">European </w:t>
      </w:r>
      <w:r w:rsidR="00C31B64">
        <w:rPr>
          <w:rFonts w:ascii="Arial" w:hAnsi="Arial" w:cs="Arial"/>
          <w:i/>
          <w:iCs/>
          <w:sz w:val="22"/>
          <w:szCs w:val="22"/>
        </w:rPr>
        <w:t>o</w:t>
      </w:r>
      <w:r w:rsidRPr="00110EF3">
        <w:rPr>
          <w:rFonts w:ascii="Arial" w:hAnsi="Arial" w:cs="Arial"/>
          <w:i/>
          <w:iCs/>
          <w:sz w:val="22"/>
          <w:szCs w:val="22"/>
        </w:rPr>
        <w:t xml:space="preserve">nline </w:t>
      </w:r>
      <w:r w:rsidR="00C31B64">
        <w:rPr>
          <w:rFonts w:ascii="Arial" w:hAnsi="Arial" w:cs="Arial"/>
          <w:i/>
          <w:iCs/>
          <w:sz w:val="22"/>
          <w:szCs w:val="22"/>
        </w:rPr>
        <w:t>p</w:t>
      </w:r>
      <w:r w:rsidRPr="00110EF3">
        <w:rPr>
          <w:rFonts w:ascii="Arial" w:hAnsi="Arial" w:cs="Arial"/>
          <w:i/>
          <w:iCs/>
          <w:sz w:val="22"/>
          <w:szCs w:val="22"/>
        </w:rPr>
        <w:t xml:space="preserve">anel </w:t>
      </w:r>
      <w:r w:rsidR="00C31B64">
        <w:rPr>
          <w:rFonts w:ascii="Arial" w:hAnsi="Arial" w:cs="Arial"/>
          <w:i/>
          <w:iCs/>
          <w:sz w:val="22"/>
          <w:szCs w:val="22"/>
        </w:rPr>
        <w:t>s</w:t>
      </w:r>
      <w:r w:rsidRPr="00110EF3">
        <w:rPr>
          <w:rFonts w:ascii="Arial" w:hAnsi="Arial" w:cs="Arial"/>
          <w:i/>
          <w:iCs/>
          <w:sz w:val="22"/>
          <w:szCs w:val="22"/>
        </w:rPr>
        <w:t>urvey</w:t>
      </w:r>
      <w:r w:rsidR="00C31B64">
        <w:rPr>
          <w:rFonts w:ascii="Arial" w:hAnsi="Arial" w:cs="Arial"/>
          <w:i/>
          <w:iCs/>
          <w:sz w:val="22"/>
          <w:szCs w:val="22"/>
        </w:rPr>
        <w:t>s</w:t>
      </w:r>
    </w:p>
    <w:p w14:paraId="753479AC" w14:textId="74D3EDC1" w:rsidR="00EB3737" w:rsidRPr="00602CF5" w:rsidRDefault="00EB3737" w:rsidP="00D41DA9">
      <w:pPr>
        <w:spacing w:before="120"/>
        <w:jc w:val="both"/>
        <w:rPr>
          <w:rFonts w:ascii="Arial" w:hAnsi="Arial" w:cs="Arial"/>
          <w:i/>
          <w:iCs/>
          <w:sz w:val="22"/>
          <w:szCs w:val="22"/>
        </w:rPr>
      </w:pPr>
      <w:r w:rsidRPr="00110EF3">
        <w:rPr>
          <w:rFonts w:ascii="Arial" w:hAnsi="Arial" w:cs="Arial"/>
          <w:sz w:val="22"/>
          <w:szCs w:val="22"/>
        </w:rPr>
        <w:t>To achieve broader coverage, online panel surveys were implemented across all twelve SUPERB countries, as well as in selected subnational regions such as Milan, NRW, and eastern Netherlands, between September and October 2024. These surveys targeted nationally representative quota samples of the general public, ensuring cross-country comparability. In each country, over 1,000 respondents participated, resulting in a total of 12,343 completed surveys (n = 12,343). Additional panel surveys were conducted in:</w:t>
      </w:r>
      <w:r w:rsidR="00C31B64">
        <w:rPr>
          <w:rFonts w:ascii="Arial" w:hAnsi="Arial" w:cs="Arial"/>
          <w:sz w:val="22"/>
          <w:szCs w:val="22"/>
        </w:rPr>
        <w:t xml:space="preserve"> </w:t>
      </w:r>
      <w:r w:rsidRPr="00110EF3">
        <w:rPr>
          <w:rFonts w:ascii="Arial" w:hAnsi="Arial" w:cs="Arial"/>
          <w:sz w:val="22"/>
          <w:szCs w:val="22"/>
        </w:rPr>
        <w:t>Milan, Italy (n = 167)</w:t>
      </w:r>
      <w:r w:rsidR="00C31B64">
        <w:rPr>
          <w:rFonts w:ascii="Arial" w:hAnsi="Arial" w:cs="Arial"/>
          <w:sz w:val="22"/>
          <w:szCs w:val="22"/>
        </w:rPr>
        <w:t xml:space="preserve">, </w:t>
      </w:r>
      <w:r w:rsidRPr="00110EF3">
        <w:rPr>
          <w:rFonts w:ascii="Arial" w:hAnsi="Arial" w:cs="Arial"/>
          <w:sz w:val="22"/>
          <w:szCs w:val="22"/>
        </w:rPr>
        <w:t>NRW, Germany (n = 415)</w:t>
      </w:r>
      <w:r w:rsidR="00C31B64">
        <w:rPr>
          <w:rFonts w:ascii="Arial" w:hAnsi="Arial" w:cs="Arial"/>
          <w:sz w:val="22"/>
          <w:szCs w:val="22"/>
        </w:rPr>
        <w:t xml:space="preserve"> and </w:t>
      </w:r>
      <w:r w:rsidRPr="00110EF3">
        <w:rPr>
          <w:rFonts w:ascii="Arial" w:hAnsi="Arial" w:cs="Arial"/>
          <w:sz w:val="22"/>
          <w:szCs w:val="22"/>
        </w:rPr>
        <w:t>Eastern Netherlands (n = 112)</w:t>
      </w:r>
      <w:r w:rsidR="00C31B64">
        <w:rPr>
          <w:rFonts w:ascii="Arial" w:hAnsi="Arial" w:cs="Arial"/>
          <w:sz w:val="22"/>
          <w:szCs w:val="22"/>
        </w:rPr>
        <w:t xml:space="preserve">. </w:t>
      </w:r>
      <w:r w:rsidRPr="00110EF3">
        <w:rPr>
          <w:rFonts w:ascii="Arial" w:hAnsi="Arial" w:cs="Arial"/>
          <w:sz w:val="22"/>
          <w:szCs w:val="22"/>
        </w:rPr>
        <w:t>Findings were analysed at both national and regional levels and compared with results from the regional household and forest-professionals surveys to provide a comprehensive understanding of public and expert perspectives on forest restoration. The data support cross-country comparisons within the SUPERB project and contribute to advancing methods for monitoring the social, ecological, and economic dimensions of restoration across diverse European contexts.</w:t>
      </w:r>
    </w:p>
    <w:p w14:paraId="553EB14D" w14:textId="77777777" w:rsidR="00C31B64" w:rsidRDefault="00C31B64" w:rsidP="00C31B64">
      <w:pPr>
        <w:jc w:val="both"/>
        <w:rPr>
          <w:rFonts w:ascii="Arial" w:hAnsi="Arial" w:cs="Arial"/>
          <w:i/>
          <w:iCs/>
          <w:sz w:val="22"/>
          <w:szCs w:val="22"/>
        </w:rPr>
      </w:pPr>
    </w:p>
    <w:p w14:paraId="270682B3" w14:textId="19A96039" w:rsidR="00EB3737" w:rsidRPr="00110EF3" w:rsidRDefault="00EB3737" w:rsidP="00110EF3">
      <w:pPr>
        <w:jc w:val="both"/>
        <w:rPr>
          <w:rFonts w:ascii="Arial" w:hAnsi="Arial" w:cs="Arial"/>
          <w:i/>
          <w:iCs/>
          <w:sz w:val="22"/>
          <w:szCs w:val="22"/>
        </w:rPr>
      </w:pPr>
      <w:r w:rsidRPr="00110EF3">
        <w:rPr>
          <w:rFonts w:ascii="Arial" w:hAnsi="Arial" w:cs="Arial"/>
          <w:i/>
          <w:iCs/>
          <w:sz w:val="22"/>
          <w:szCs w:val="22"/>
        </w:rPr>
        <w:t xml:space="preserve">Survey of </w:t>
      </w:r>
      <w:r w:rsidR="00C31B64">
        <w:rPr>
          <w:rFonts w:ascii="Arial" w:hAnsi="Arial" w:cs="Arial"/>
          <w:i/>
          <w:iCs/>
          <w:sz w:val="22"/>
          <w:szCs w:val="22"/>
        </w:rPr>
        <w:t>f</w:t>
      </w:r>
      <w:r w:rsidRPr="00110EF3">
        <w:rPr>
          <w:rFonts w:ascii="Arial" w:hAnsi="Arial" w:cs="Arial"/>
          <w:i/>
          <w:iCs/>
          <w:sz w:val="22"/>
          <w:szCs w:val="22"/>
        </w:rPr>
        <w:t xml:space="preserve">orest </w:t>
      </w:r>
      <w:r w:rsidR="00C31B64">
        <w:rPr>
          <w:rFonts w:ascii="Arial" w:hAnsi="Arial" w:cs="Arial"/>
          <w:i/>
          <w:iCs/>
          <w:sz w:val="22"/>
          <w:szCs w:val="22"/>
        </w:rPr>
        <w:t>p</w:t>
      </w:r>
      <w:r w:rsidRPr="00110EF3">
        <w:rPr>
          <w:rFonts w:ascii="Arial" w:hAnsi="Arial" w:cs="Arial"/>
          <w:i/>
          <w:iCs/>
          <w:sz w:val="22"/>
          <w:szCs w:val="22"/>
        </w:rPr>
        <w:t>rofessionals</w:t>
      </w:r>
    </w:p>
    <w:p w14:paraId="45375487" w14:textId="741C2FAA" w:rsidR="00EB3737" w:rsidRDefault="00EB3737" w:rsidP="00D41DA9">
      <w:pPr>
        <w:spacing w:before="120"/>
        <w:jc w:val="both"/>
        <w:rPr>
          <w:rFonts w:ascii="Arial" w:hAnsi="Arial" w:cs="Arial"/>
          <w:sz w:val="22"/>
          <w:szCs w:val="22"/>
        </w:rPr>
      </w:pPr>
      <w:r w:rsidRPr="00110EF3">
        <w:rPr>
          <w:rFonts w:ascii="Arial" w:hAnsi="Arial" w:cs="Arial"/>
          <w:sz w:val="22"/>
          <w:szCs w:val="22"/>
        </w:rPr>
        <w:t>Between December 2024 and March 2025, a targeted survey was conducted among individuals working in or closely affiliated with forest-related sectors. Respondents included professionals from forestry agencies, environmental and nature conservation organisations, and researchers from academic and research institutions. A total of 86 responses were collected (n = 86).</w:t>
      </w:r>
      <w:r w:rsidR="00C31B64">
        <w:rPr>
          <w:rFonts w:ascii="Arial" w:hAnsi="Arial" w:cs="Arial"/>
          <w:sz w:val="22"/>
          <w:szCs w:val="22"/>
        </w:rPr>
        <w:t xml:space="preserve"> </w:t>
      </w:r>
      <w:r w:rsidRPr="00110EF3">
        <w:rPr>
          <w:rFonts w:ascii="Arial" w:hAnsi="Arial" w:cs="Arial"/>
          <w:sz w:val="22"/>
          <w:szCs w:val="22"/>
        </w:rPr>
        <w:t>This survey aimed to capture expert views on forest restoration, including perceived benefits, restoration priorities, and preferred approaches to public engagement. These insights complement those from the public surveys, offering a sector-specific perspective informed by professional experience and policy involvement.</w:t>
      </w:r>
    </w:p>
    <w:p w14:paraId="5153C938" w14:textId="77777777" w:rsidR="00522095" w:rsidRDefault="00522095" w:rsidP="00C31B64">
      <w:pPr>
        <w:jc w:val="both"/>
        <w:rPr>
          <w:rFonts w:ascii="Arial" w:hAnsi="Arial" w:cs="Arial"/>
          <w:sz w:val="22"/>
          <w:szCs w:val="22"/>
        </w:rPr>
      </w:pPr>
    </w:p>
    <w:p w14:paraId="772D85E7" w14:textId="728AE663" w:rsidR="00522095" w:rsidRPr="00110EF3" w:rsidRDefault="00D527AA" w:rsidP="00C31B64">
      <w:pPr>
        <w:jc w:val="both"/>
        <w:rPr>
          <w:rFonts w:ascii="Arial" w:hAnsi="Arial" w:cs="Arial"/>
          <w:i/>
          <w:iCs/>
          <w:sz w:val="22"/>
          <w:szCs w:val="22"/>
        </w:rPr>
      </w:pPr>
      <w:r>
        <w:rPr>
          <w:rFonts w:ascii="Arial" w:hAnsi="Arial" w:cs="Arial"/>
          <w:i/>
          <w:iCs/>
          <w:sz w:val="22"/>
          <w:szCs w:val="22"/>
        </w:rPr>
        <w:t>D</w:t>
      </w:r>
      <w:r w:rsidR="00522095" w:rsidRPr="00110EF3">
        <w:rPr>
          <w:rFonts w:ascii="Arial" w:hAnsi="Arial" w:cs="Arial"/>
          <w:i/>
          <w:iCs/>
          <w:sz w:val="22"/>
          <w:szCs w:val="22"/>
        </w:rPr>
        <w:t>ata processing</w:t>
      </w:r>
    </w:p>
    <w:p w14:paraId="0FFD6FBF" w14:textId="77777777" w:rsidR="00522095" w:rsidRDefault="00522095" w:rsidP="00D41DA9">
      <w:pPr>
        <w:spacing w:before="120"/>
        <w:jc w:val="both"/>
        <w:rPr>
          <w:rFonts w:ascii="Arial" w:hAnsi="Arial" w:cs="Arial"/>
          <w:sz w:val="22"/>
          <w:szCs w:val="22"/>
        </w:rPr>
      </w:pPr>
      <w:r w:rsidRPr="00110EF3">
        <w:rPr>
          <w:rFonts w:ascii="Arial" w:hAnsi="Arial" w:cs="Arial"/>
          <w:sz w:val="22"/>
          <w:szCs w:val="22"/>
        </w:rPr>
        <w:t>Data processing was carried out using multiple software tools, primarily R and SPSS, which were essential for data cleaning, validation, and analysis.</w:t>
      </w:r>
    </w:p>
    <w:p w14:paraId="08B49AA0" w14:textId="77777777" w:rsidR="00522095" w:rsidRDefault="00522095" w:rsidP="00D41DA9">
      <w:pPr>
        <w:spacing w:before="120"/>
        <w:jc w:val="both"/>
        <w:rPr>
          <w:rFonts w:ascii="Arial" w:hAnsi="Arial" w:cs="Arial"/>
          <w:sz w:val="22"/>
          <w:szCs w:val="22"/>
        </w:rPr>
      </w:pPr>
      <w:r w:rsidRPr="00110EF3">
        <w:rPr>
          <w:rFonts w:ascii="Arial" w:hAnsi="Arial" w:cs="Arial"/>
          <w:sz w:val="22"/>
          <w:szCs w:val="22"/>
        </w:rPr>
        <w:t>The first step in the processing workflow involved screening for implausible or invalid responses. These typically included surveys that were only partially completed or left entirely blank. Such incomplete responses usually arise due to non-response or when a participant chooses to opt out of the survey part-way through. These invalid entries were excluded from the dataset prior to any analysis, as this step is critical to ensure data quality and integrity.</w:t>
      </w:r>
    </w:p>
    <w:p w14:paraId="139CB45C" w14:textId="77777777" w:rsidR="00522095" w:rsidRDefault="00522095" w:rsidP="00D41DA9">
      <w:pPr>
        <w:spacing w:before="120"/>
        <w:jc w:val="both"/>
        <w:rPr>
          <w:rFonts w:ascii="Arial" w:hAnsi="Arial" w:cs="Arial"/>
          <w:sz w:val="22"/>
          <w:szCs w:val="22"/>
        </w:rPr>
      </w:pPr>
      <w:r w:rsidRPr="00110EF3">
        <w:rPr>
          <w:rFonts w:ascii="Arial" w:hAnsi="Arial" w:cs="Arial"/>
          <w:sz w:val="22"/>
          <w:szCs w:val="22"/>
        </w:rPr>
        <w:lastRenderedPageBreak/>
        <w:t>Following this, the dataset was analysed using both descriptive and quantitative approaches. Descriptive analysis was used to explore general patterns and trends, helping to build a foundational understanding of public perspectives on forests and restoration. This approach provides rich insights into attitudes and values, supporting a nuanced interpretation of the survey data.</w:t>
      </w:r>
    </w:p>
    <w:p w14:paraId="7DBFE4CA" w14:textId="77777777" w:rsidR="00522095" w:rsidRDefault="00522095" w:rsidP="00D41DA9">
      <w:pPr>
        <w:spacing w:before="120"/>
        <w:jc w:val="both"/>
        <w:rPr>
          <w:rFonts w:ascii="Arial" w:hAnsi="Arial" w:cs="Arial"/>
          <w:sz w:val="22"/>
          <w:szCs w:val="22"/>
        </w:rPr>
      </w:pPr>
      <w:r w:rsidRPr="00110EF3">
        <w:rPr>
          <w:rFonts w:ascii="Arial" w:hAnsi="Arial" w:cs="Arial"/>
          <w:sz w:val="22"/>
          <w:szCs w:val="22"/>
        </w:rPr>
        <w:t>Quantitative analysis, including regression and multivariate techniques, was used to examine the factors influencing public support for forest restoration. While this report focuses primarily on descriptive results—presented in detail in the annexes—the results from the multivariate models will be published separately in peer-reviewed journals. These modelling results will complement the descriptive findings and contribute to a deeper understanding of what shapes restoration support across different contexts.</w:t>
      </w:r>
    </w:p>
    <w:p w14:paraId="39EE33D2" w14:textId="77777777" w:rsidR="00D41DA9" w:rsidRDefault="00D41DA9" w:rsidP="00D41DA9">
      <w:pPr>
        <w:spacing w:before="120"/>
        <w:jc w:val="both"/>
        <w:rPr>
          <w:rFonts w:ascii="Arial" w:hAnsi="Arial" w:cs="Arial"/>
          <w:sz w:val="22"/>
          <w:szCs w:val="22"/>
        </w:rPr>
      </w:pPr>
    </w:p>
    <w:p w14:paraId="729056CE" w14:textId="77777777" w:rsidR="00D41DA9" w:rsidRPr="00110EF3" w:rsidRDefault="00D41DA9" w:rsidP="00D41DA9">
      <w:pPr>
        <w:spacing w:before="120"/>
        <w:jc w:val="both"/>
        <w:rPr>
          <w:rFonts w:ascii="Arial" w:hAnsi="Arial" w:cs="Arial"/>
          <w:sz w:val="22"/>
          <w:szCs w:val="22"/>
        </w:rPr>
      </w:pPr>
    </w:p>
    <w:p w14:paraId="7FFD221B" w14:textId="5E78DB8E" w:rsidR="3C00428A" w:rsidRPr="00D41DA9" w:rsidRDefault="3C00428A" w:rsidP="00D41DA9">
      <w:pPr>
        <w:pStyle w:val="berschrift2"/>
        <w:rPr>
          <w:rFonts w:ascii="Arial" w:hAnsi="Arial" w:cs="Arial"/>
        </w:rPr>
      </w:pPr>
      <w:bookmarkStart w:id="15" w:name="_Toc199616860"/>
      <w:r w:rsidRPr="00D41DA9">
        <w:rPr>
          <w:rFonts w:ascii="Arial" w:hAnsi="Arial" w:cs="Arial"/>
        </w:rPr>
        <w:t>Results overview</w:t>
      </w:r>
      <w:bookmarkEnd w:id="15"/>
      <w:r w:rsidRPr="00D41DA9">
        <w:rPr>
          <w:rFonts w:ascii="Arial" w:hAnsi="Arial" w:cs="Arial"/>
        </w:rPr>
        <w:t xml:space="preserve"> </w:t>
      </w:r>
    </w:p>
    <w:p w14:paraId="2C25FCCE" w14:textId="18930465" w:rsidR="00830082" w:rsidRPr="00F917BE" w:rsidRDefault="00830082" w:rsidP="00D41DA9">
      <w:pPr>
        <w:pStyle w:val="StandardWeb"/>
        <w:spacing w:before="0" w:beforeAutospacing="0" w:after="0" w:afterAutospacing="0"/>
        <w:jc w:val="both"/>
        <w:rPr>
          <w:rFonts w:ascii="Arial" w:hAnsi="Arial" w:cs="Arial"/>
          <w:i/>
          <w:iCs/>
          <w:sz w:val="22"/>
          <w:szCs w:val="22"/>
        </w:rPr>
      </w:pPr>
      <w:r w:rsidRPr="00F917BE">
        <w:rPr>
          <w:rFonts w:ascii="Arial" w:hAnsi="Arial" w:cs="Arial"/>
          <w:i/>
          <w:iCs/>
          <w:sz w:val="22"/>
          <w:szCs w:val="22"/>
        </w:rPr>
        <w:t>(Details are provided in the WP5 Toolkit</w:t>
      </w:r>
      <w:r w:rsidR="00F77051" w:rsidRPr="00F917BE">
        <w:rPr>
          <w:rFonts w:ascii="Arial" w:hAnsi="Arial" w:cs="Arial"/>
          <w:i/>
          <w:iCs/>
          <w:sz w:val="22"/>
          <w:szCs w:val="22"/>
        </w:rPr>
        <w:t>, respectively</w:t>
      </w:r>
      <w:r w:rsidR="000747F3">
        <w:rPr>
          <w:rFonts w:ascii="Arial" w:hAnsi="Arial" w:cs="Arial"/>
          <w:i/>
          <w:iCs/>
          <w:sz w:val="22"/>
          <w:szCs w:val="22"/>
        </w:rPr>
        <w:t xml:space="preserve"> </w:t>
      </w:r>
      <w:r w:rsidR="00F77051" w:rsidRPr="00F917BE">
        <w:rPr>
          <w:rFonts w:ascii="Arial" w:hAnsi="Arial" w:cs="Arial"/>
          <w:i/>
          <w:iCs/>
          <w:sz w:val="22"/>
          <w:szCs w:val="22"/>
        </w:rPr>
        <w:t xml:space="preserve">the </w:t>
      </w:r>
      <w:r w:rsidRPr="00F917BE">
        <w:rPr>
          <w:rFonts w:ascii="Arial" w:hAnsi="Arial" w:cs="Arial"/>
          <w:i/>
          <w:iCs/>
          <w:sz w:val="22"/>
          <w:szCs w:val="22"/>
        </w:rPr>
        <w:t>Gateway products</w:t>
      </w:r>
      <w:r w:rsidR="000747F3">
        <w:rPr>
          <w:rFonts w:ascii="Arial" w:hAnsi="Arial" w:cs="Arial"/>
          <w:i/>
          <w:iCs/>
          <w:sz w:val="22"/>
          <w:szCs w:val="22"/>
        </w:rPr>
        <w:t xml:space="preserve">, organised as </w:t>
      </w:r>
      <w:r w:rsidR="000747F3" w:rsidRPr="00F917BE">
        <w:rPr>
          <w:rFonts w:ascii="Arial" w:hAnsi="Arial" w:cs="Arial"/>
          <w:i/>
          <w:iCs/>
          <w:sz w:val="22"/>
          <w:szCs w:val="22"/>
        </w:rPr>
        <w:t xml:space="preserve">annexes of </w:t>
      </w:r>
      <w:r w:rsidR="000747F3">
        <w:rPr>
          <w:rFonts w:ascii="Arial" w:hAnsi="Arial" w:cs="Arial"/>
          <w:i/>
          <w:iCs/>
          <w:sz w:val="22"/>
          <w:szCs w:val="22"/>
        </w:rPr>
        <w:t>D5.3</w:t>
      </w:r>
      <w:r w:rsidRPr="00F917BE">
        <w:rPr>
          <w:rFonts w:ascii="Arial" w:hAnsi="Arial" w:cs="Arial"/>
          <w:i/>
          <w:iCs/>
          <w:sz w:val="22"/>
          <w:szCs w:val="22"/>
        </w:rPr>
        <w:t xml:space="preserve"> – see Part B)</w:t>
      </w:r>
    </w:p>
    <w:p w14:paraId="7911255D" w14:textId="182478D7" w:rsidR="007E2B83" w:rsidRPr="00657E0C" w:rsidRDefault="008A33C9" w:rsidP="00D41DA9">
      <w:pPr>
        <w:spacing w:before="120"/>
        <w:jc w:val="both"/>
        <w:rPr>
          <w:rFonts w:ascii="Arial" w:hAnsi="Arial" w:cs="Arial"/>
          <w:sz w:val="22"/>
          <w:szCs w:val="22"/>
        </w:rPr>
      </w:pPr>
      <w:r w:rsidRPr="00657E0C">
        <w:rPr>
          <w:rFonts w:ascii="Arial" w:hAnsi="Arial" w:cs="Arial"/>
          <w:sz w:val="22"/>
          <w:szCs w:val="22"/>
        </w:rPr>
        <w:t>The results for</w:t>
      </w:r>
      <w:r w:rsidRPr="00657E0C">
        <w:rPr>
          <w:rFonts w:ascii="Arial" w:hAnsi="Arial" w:cs="Arial" w:hint="eastAsia"/>
          <w:sz w:val="22"/>
          <w:szCs w:val="22"/>
        </w:rPr>
        <w:t> </w:t>
      </w:r>
      <w:r w:rsidRPr="00657E0C">
        <w:rPr>
          <w:rFonts w:ascii="Arial" w:hAnsi="Arial" w:cs="Arial"/>
          <w:sz w:val="22"/>
          <w:szCs w:val="22"/>
        </w:rPr>
        <w:t>Task 5.3</w:t>
      </w:r>
      <w:r w:rsidRPr="00657E0C">
        <w:rPr>
          <w:rFonts w:ascii="Arial" w:hAnsi="Arial" w:cs="Arial" w:hint="eastAsia"/>
          <w:sz w:val="22"/>
          <w:szCs w:val="22"/>
        </w:rPr>
        <w:t> </w:t>
      </w:r>
      <w:r w:rsidRPr="00657E0C">
        <w:rPr>
          <w:rFonts w:ascii="Arial" w:hAnsi="Arial" w:cs="Arial"/>
          <w:sz w:val="22"/>
          <w:szCs w:val="22"/>
        </w:rPr>
        <w:t>are presented in the form of annexes, which form part of the</w:t>
      </w:r>
      <w:r w:rsidRPr="00657E0C">
        <w:rPr>
          <w:rFonts w:ascii="Arial" w:hAnsi="Arial" w:cs="Arial" w:hint="eastAsia"/>
          <w:sz w:val="22"/>
          <w:szCs w:val="22"/>
        </w:rPr>
        <w:t> </w:t>
      </w:r>
      <w:r w:rsidRPr="00657E0C">
        <w:rPr>
          <w:rFonts w:ascii="Arial" w:hAnsi="Arial" w:cs="Arial"/>
          <w:sz w:val="22"/>
          <w:szCs w:val="22"/>
        </w:rPr>
        <w:t>WP5 Toolkit and Gateway</w:t>
      </w:r>
      <w:r w:rsidRPr="00657E0C">
        <w:rPr>
          <w:rFonts w:ascii="Arial" w:hAnsi="Arial" w:cs="Arial" w:hint="eastAsia"/>
          <w:sz w:val="22"/>
          <w:szCs w:val="22"/>
        </w:rPr>
        <w:t> </w:t>
      </w:r>
      <w:r w:rsidRPr="00657E0C">
        <w:rPr>
          <w:rFonts w:ascii="Arial" w:hAnsi="Arial" w:cs="Arial"/>
          <w:sz w:val="22"/>
          <w:szCs w:val="22"/>
        </w:rPr>
        <w:t>outputs. Country-specific findings are available for each of the twelve study countries:</w:t>
      </w:r>
      <w:r w:rsidRPr="00657E0C">
        <w:rPr>
          <w:rFonts w:ascii="Arial" w:hAnsi="Arial" w:cs="Arial" w:hint="eastAsia"/>
          <w:sz w:val="22"/>
          <w:szCs w:val="22"/>
        </w:rPr>
        <w:t> </w:t>
      </w:r>
      <w:r w:rsidRPr="00657E0C">
        <w:rPr>
          <w:rFonts w:ascii="Arial" w:hAnsi="Arial" w:cs="Arial"/>
          <w:sz w:val="22"/>
          <w:szCs w:val="22"/>
        </w:rPr>
        <w:t>Sweden, Scotland, Denmark, the Netherlands, Germany, France, Italy, Spain, Czech Republic, Croatia, Serbia, and</w:t>
      </w:r>
      <w:r w:rsidRPr="00657E0C">
        <w:rPr>
          <w:rFonts w:ascii="Arial" w:hAnsi="Arial" w:cs="Arial" w:hint="eastAsia"/>
          <w:sz w:val="22"/>
          <w:szCs w:val="22"/>
        </w:rPr>
        <w:t> </w:t>
      </w:r>
      <w:r w:rsidRPr="00657E0C">
        <w:rPr>
          <w:rFonts w:ascii="Arial" w:hAnsi="Arial" w:cs="Arial"/>
          <w:sz w:val="22"/>
          <w:szCs w:val="22"/>
        </w:rPr>
        <w:t xml:space="preserve">Romania. Each annex includes results on public perceptions, key insights, and policy recommendations tailored to the respective national context. </w:t>
      </w:r>
    </w:p>
    <w:p w14:paraId="53ACE6C4" w14:textId="4A3C987C" w:rsidR="007E2B83" w:rsidRPr="00B66D4D" w:rsidRDefault="007E2B83" w:rsidP="00D41DA9">
      <w:pPr>
        <w:spacing w:before="120"/>
        <w:jc w:val="both"/>
        <w:rPr>
          <w:rFonts w:ascii="Arial" w:hAnsi="Arial" w:cs="Arial"/>
          <w:sz w:val="22"/>
          <w:szCs w:val="22"/>
        </w:rPr>
      </w:pPr>
      <w:r w:rsidRPr="00657E0C">
        <w:rPr>
          <w:rFonts w:ascii="Arial" w:hAnsi="Arial" w:cs="Arial"/>
          <w:sz w:val="22"/>
          <w:szCs w:val="22"/>
        </w:rPr>
        <w:t>In addition to these national-level analyses, a</w:t>
      </w:r>
      <w:r w:rsidRPr="00657E0C">
        <w:rPr>
          <w:rFonts w:ascii="Arial" w:hAnsi="Arial" w:cs="Arial" w:hint="eastAsia"/>
          <w:sz w:val="22"/>
          <w:szCs w:val="22"/>
        </w:rPr>
        <w:t> </w:t>
      </w:r>
      <w:r w:rsidRPr="00657E0C">
        <w:rPr>
          <w:rFonts w:ascii="Arial" w:hAnsi="Arial" w:cs="Arial"/>
          <w:sz w:val="22"/>
          <w:szCs w:val="22"/>
        </w:rPr>
        <w:t>comparative assessment across all twelve countries, regional samples, and professional respondents</w:t>
      </w:r>
      <w:r w:rsidRPr="00657E0C">
        <w:rPr>
          <w:rFonts w:ascii="Arial" w:hAnsi="Arial" w:cs="Arial" w:hint="eastAsia"/>
          <w:sz w:val="22"/>
          <w:szCs w:val="22"/>
        </w:rPr>
        <w:t> </w:t>
      </w:r>
      <w:r w:rsidRPr="00657E0C">
        <w:rPr>
          <w:rFonts w:ascii="Arial" w:hAnsi="Arial" w:cs="Arial"/>
          <w:sz w:val="22"/>
          <w:szCs w:val="22"/>
        </w:rPr>
        <w:t xml:space="preserve">has been conducted. This provides a broader understanding of shared patterns, notable differences, and emerging trends in public support for forest restoration across </w:t>
      </w:r>
      <w:r w:rsidRPr="00066A13">
        <w:rPr>
          <w:rFonts w:ascii="Arial" w:hAnsi="Arial" w:cs="Arial"/>
          <w:sz w:val="22"/>
          <w:szCs w:val="22"/>
        </w:rPr>
        <w:t>Europe</w:t>
      </w:r>
      <w:r w:rsidR="00D6581E" w:rsidRPr="00066A13">
        <w:rPr>
          <w:rFonts w:ascii="Arial" w:hAnsi="Arial" w:cs="Arial"/>
          <w:sz w:val="22"/>
          <w:szCs w:val="22"/>
        </w:rPr>
        <w:t xml:space="preserve"> (see SP</w:t>
      </w:r>
      <w:r w:rsidR="001A0A87" w:rsidRPr="00066A13">
        <w:rPr>
          <w:rFonts w:ascii="Arial" w:hAnsi="Arial" w:cs="Arial"/>
          <w:sz w:val="22"/>
          <w:szCs w:val="22"/>
        </w:rPr>
        <w:t>101m</w:t>
      </w:r>
      <w:r w:rsidR="00D6581E" w:rsidRPr="00066A13">
        <w:rPr>
          <w:rFonts w:ascii="Arial" w:hAnsi="Arial" w:cs="Arial"/>
          <w:sz w:val="22"/>
          <w:szCs w:val="22"/>
        </w:rPr>
        <w:t>)</w:t>
      </w:r>
      <w:r w:rsidRPr="00066A13">
        <w:rPr>
          <w:rFonts w:ascii="Arial" w:hAnsi="Arial" w:cs="Arial"/>
          <w:sz w:val="22"/>
          <w:szCs w:val="22"/>
        </w:rPr>
        <w:t>.</w:t>
      </w:r>
      <w:r w:rsidR="00F50DE8" w:rsidRPr="00F917BE">
        <w:rPr>
          <w:rFonts w:ascii="Arial" w:hAnsi="Arial" w:cs="Arial"/>
          <w:sz w:val="22"/>
          <w:szCs w:val="22"/>
        </w:rPr>
        <w:t xml:space="preserve"> </w:t>
      </w:r>
    </w:p>
    <w:p w14:paraId="10D388C5" w14:textId="4A9826CB" w:rsidR="00615EA4" w:rsidRPr="00B66D4D" w:rsidRDefault="00311276" w:rsidP="00D41DA9">
      <w:pPr>
        <w:spacing w:before="120"/>
        <w:jc w:val="both"/>
        <w:rPr>
          <w:rFonts w:ascii="Arial" w:hAnsi="Arial" w:cs="Arial"/>
          <w:sz w:val="22"/>
          <w:szCs w:val="22"/>
        </w:rPr>
      </w:pPr>
      <w:r w:rsidRPr="00B66D4D">
        <w:rPr>
          <w:rFonts w:ascii="Arial" w:hAnsi="Arial" w:cs="Arial"/>
          <w:sz w:val="22"/>
          <w:szCs w:val="22"/>
        </w:rPr>
        <w:t xml:space="preserve">This subsection briefly reports the general outcomes from the national, regional, and </w:t>
      </w:r>
      <w:r w:rsidR="00D6581E" w:rsidRPr="00F917BE">
        <w:rPr>
          <w:rFonts w:ascii="Arial" w:hAnsi="Arial" w:cs="Arial"/>
          <w:sz w:val="22"/>
          <w:szCs w:val="22"/>
        </w:rPr>
        <w:t>forest-</w:t>
      </w:r>
      <w:r w:rsidRPr="00B66D4D">
        <w:rPr>
          <w:rFonts w:ascii="Arial" w:hAnsi="Arial" w:cs="Arial"/>
          <w:sz w:val="22"/>
          <w:szCs w:val="22"/>
        </w:rPr>
        <w:t>professional</w:t>
      </w:r>
      <w:r w:rsidR="00D6581E" w:rsidRPr="00F917BE">
        <w:rPr>
          <w:rFonts w:ascii="Arial" w:hAnsi="Arial" w:cs="Arial"/>
          <w:sz w:val="22"/>
          <w:szCs w:val="22"/>
        </w:rPr>
        <w:t>s</w:t>
      </w:r>
      <w:r w:rsidRPr="00B66D4D">
        <w:rPr>
          <w:rFonts w:ascii="Arial" w:hAnsi="Arial" w:cs="Arial"/>
          <w:sz w:val="22"/>
          <w:szCs w:val="22"/>
        </w:rPr>
        <w:t xml:space="preserve"> surveys on perceptions of forest benefits, familiarity with restoration strategies, perceived impacts of restoration, willingness to support restoration, and preferred modes of engagement across Europe. While detailed results are provided in the annexes, this summary highlights shared patterns and notable contrasts across countries</w:t>
      </w:r>
      <w:r w:rsidRPr="00B66D4D">
        <w:rPr>
          <w:rFonts w:ascii="Arial" w:hAnsi="Arial" w:cs="Arial" w:hint="eastAsia"/>
          <w:sz w:val="22"/>
          <w:szCs w:val="22"/>
        </w:rPr>
        <w:t>—</w:t>
      </w:r>
      <w:r w:rsidRPr="00B66D4D">
        <w:rPr>
          <w:rFonts w:ascii="Arial" w:hAnsi="Arial" w:cs="Arial"/>
          <w:sz w:val="22"/>
          <w:szCs w:val="22"/>
        </w:rPr>
        <w:t>particularly for readers with an interest in European forest policy and practice.</w:t>
      </w:r>
    </w:p>
    <w:p w14:paraId="324172D6" w14:textId="77777777" w:rsidR="00191764" w:rsidRPr="00F917BE" w:rsidRDefault="00191764" w:rsidP="008843A3">
      <w:pPr>
        <w:jc w:val="both"/>
        <w:rPr>
          <w:rFonts w:ascii="Arial" w:hAnsi="Arial" w:cs="Arial"/>
          <w:sz w:val="22"/>
          <w:szCs w:val="22"/>
        </w:rPr>
      </w:pPr>
    </w:p>
    <w:p w14:paraId="54421155" w14:textId="5440BBD6" w:rsidR="00D8309D" w:rsidRPr="00D41DA9" w:rsidRDefault="00615EA4" w:rsidP="008843A3">
      <w:pPr>
        <w:jc w:val="both"/>
        <w:rPr>
          <w:rFonts w:ascii="Arial" w:hAnsi="Arial" w:cs="Arial"/>
          <w:i/>
          <w:iCs/>
          <w:sz w:val="22"/>
          <w:szCs w:val="22"/>
        </w:rPr>
      </w:pPr>
      <w:r w:rsidRPr="00B66D4D">
        <w:rPr>
          <w:rFonts w:ascii="Arial" w:hAnsi="Arial" w:cs="Arial"/>
          <w:i/>
          <w:iCs/>
          <w:sz w:val="22"/>
          <w:szCs w:val="22"/>
        </w:rPr>
        <w:t>Common perceptions across Europe:</w:t>
      </w:r>
    </w:p>
    <w:p w14:paraId="1E32AEAE" w14:textId="60DBEDEA" w:rsidR="00615EA4" w:rsidRPr="00F917BE" w:rsidRDefault="00615EA4" w:rsidP="00D41DA9">
      <w:pPr>
        <w:spacing w:before="120"/>
        <w:jc w:val="both"/>
        <w:rPr>
          <w:rFonts w:ascii="Arial" w:hAnsi="Arial" w:cs="Arial"/>
          <w:sz w:val="22"/>
          <w:szCs w:val="22"/>
        </w:rPr>
      </w:pPr>
      <w:r w:rsidRPr="00B66D4D">
        <w:rPr>
          <w:rFonts w:ascii="Arial" w:hAnsi="Arial" w:cs="Arial"/>
          <w:sz w:val="22"/>
          <w:szCs w:val="22"/>
        </w:rPr>
        <w:t>Forests are broadly valued for their emotional, aesthetic, and ecological benefits, with particular emphasis placed on their role in providing habitats and protecting against natural hazards. These values are consistently recognised across national, regional, and professional respondents. In contrast, provisioning benefits—such as medicinal herbs, berries, and non-edible materials—tend to receive lower levels of recognition, particularly in Western and Northern Europe.</w:t>
      </w:r>
    </w:p>
    <w:p w14:paraId="7274B7DE" w14:textId="77777777" w:rsidR="00191764" w:rsidRPr="00B66D4D" w:rsidRDefault="00191764" w:rsidP="008843A3">
      <w:pPr>
        <w:jc w:val="both"/>
        <w:rPr>
          <w:rFonts w:ascii="Arial" w:hAnsi="Arial" w:cs="Arial"/>
          <w:sz w:val="22"/>
          <w:szCs w:val="22"/>
        </w:rPr>
      </w:pPr>
    </w:p>
    <w:p w14:paraId="3D7264EF" w14:textId="6C5CB1E0" w:rsidR="00E706D4" w:rsidRPr="00D41DA9" w:rsidRDefault="00615EA4" w:rsidP="008843A3">
      <w:pPr>
        <w:jc w:val="both"/>
        <w:rPr>
          <w:rFonts w:ascii="Arial" w:hAnsi="Arial" w:cs="Arial"/>
          <w:i/>
          <w:iCs/>
          <w:sz w:val="22"/>
          <w:szCs w:val="22"/>
        </w:rPr>
      </w:pPr>
      <w:r w:rsidRPr="00B66D4D">
        <w:rPr>
          <w:rFonts w:ascii="Arial" w:hAnsi="Arial" w:cs="Arial"/>
          <w:i/>
          <w:iCs/>
          <w:sz w:val="22"/>
          <w:szCs w:val="22"/>
        </w:rPr>
        <w:t>Familiarity with restoration strategies:</w:t>
      </w:r>
    </w:p>
    <w:p w14:paraId="19641D22" w14:textId="089708C4" w:rsidR="00615EA4" w:rsidRPr="00F917BE" w:rsidRDefault="00615EA4" w:rsidP="00D41DA9">
      <w:pPr>
        <w:spacing w:before="120"/>
        <w:jc w:val="both"/>
        <w:rPr>
          <w:rFonts w:ascii="Arial" w:hAnsi="Arial" w:cs="Arial"/>
          <w:sz w:val="22"/>
          <w:szCs w:val="22"/>
        </w:rPr>
      </w:pPr>
      <w:r w:rsidRPr="00B66D4D">
        <w:rPr>
          <w:rFonts w:ascii="Arial" w:hAnsi="Arial" w:cs="Arial"/>
          <w:sz w:val="22"/>
          <w:szCs w:val="22"/>
        </w:rPr>
        <w:t>Public awareness of forest restoration strategies is higher than previously assumed. Commonly recognised measures include the retention of deadwood, replanting of mixed tree species, reforesting fallow areas, and improving recreational access. Responses at the regional level are more differentiated, with some participants identifying gaps in local implementation—suggesting a more nuanced awareness shaped by proximity to, and experience of, restoration activities.</w:t>
      </w:r>
    </w:p>
    <w:p w14:paraId="477F9B88" w14:textId="77777777" w:rsidR="00191764" w:rsidRPr="00B66D4D" w:rsidRDefault="00191764" w:rsidP="008843A3">
      <w:pPr>
        <w:jc w:val="both"/>
        <w:rPr>
          <w:rFonts w:ascii="Arial" w:hAnsi="Arial" w:cs="Arial"/>
          <w:sz w:val="22"/>
          <w:szCs w:val="22"/>
        </w:rPr>
      </w:pPr>
    </w:p>
    <w:p w14:paraId="3DAC7F0A" w14:textId="77777777" w:rsidR="00191764" w:rsidRPr="00B66D4D" w:rsidRDefault="00615EA4" w:rsidP="008843A3">
      <w:pPr>
        <w:jc w:val="both"/>
        <w:rPr>
          <w:rFonts w:ascii="Arial" w:hAnsi="Arial" w:cs="Arial"/>
          <w:i/>
          <w:iCs/>
          <w:sz w:val="22"/>
          <w:szCs w:val="22"/>
        </w:rPr>
      </w:pPr>
      <w:r w:rsidRPr="00B66D4D">
        <w:rPr>
          <w:rFonts w:ascii="Arial" w:hAnsi="Arial" w:cs="Arial"/>
          <w:i/>
          <w:iCs/>
          <w:sz w:val="22"/>
          <w:szCs w:val="22"/>
        </w:rPr>
        <w:lastRenderedPageBreak/>
        <w:t>Perceived impacts of restoration:</w:t>
      </w:r>
    </w:p>
    <w:p w14:paraId="30BE659D" w14:textId="24791995" w:rsidR="00615EA4" w:rsidRPr="00B66D4D" w:rsidRDefault="00B95645" w:rsidP="00D41DA9">
      <w:pPr>
        <w:spacing w:before="120"/>
        <w:jc w:val="both"/>
        <w:rPr>
          <w:rFonts w:ascii="Arial" w:hAnsi="Arial" w:cs="Arial"/>
          <w:sz w:val="22"/>
          <w:szCs w:val="22"/>
        </w:rPr>
      </w:pPr>
      <w:r w:rsidRPr="00B66D4D">
        <w:rPr>
          <w:rFonts w:ascii="Arial" w:hAnsi="Arial" w:cs="Arial"/>
          <w:sz w:val="22"/>
          <w:szCs w:val="22"/>
        </w:rPr>
        <w:t xml:space="preserve">Perceptions of </w:t>
      </w:r>
      <w:r w:rsidR="00B87A0B" w:rsidRPr="00F917BE">
        <w:rPr>
          <w:rFonts w:ascii="Arial" w:hAnsi="Arial" w:cs="Arial"/>
          <w:sz w:val="22"/>
          <w:szCs w:val="22"/>
        </w:rPr>
        <w:t xml:space="preserve">the impacts of </w:t>
      </w:r>
      <w:r w:rsidRPr="00B66D4D">
        <w:rPr>
          <w:rFonts w:ascii="Arial" w:hAnsi="Arial" w:cs="Arial"/>
          <w:sz w:val="22"/>
          <w:szCs w:val="22"/>
        </w:rPr>
        <w:t xml:space="preserve">forest restoration </w:t>
      </w:r>
      <w:r w:rsidR="00B87A0B" w:rsidRPr="00F917BE">
        <w:rPr>
          <w:rFonts w:ascii="Arial" w:hAnsi="Arial" w:cs="Arial"/>
          <w:sz w:val="22"/>
          <w:szCs w:val="22"/>
        </w:rPr>
        <w:t xml:space="preserve">on forest benefits </w:t>
      </w:r>
      <w:r w:rsidRPr="00B66D4D">
        <w:rPr>
          <w:rFonts w:ascii="Arial" w:hAnsi="Arial" w:cs="Arial"/>
          <w:sz w:val="22"/>
          <w:szCs w:val="22"/>
        </w:rPr>
        <w:t>vary across countries, with both positive and cautious views reported. The most favourable perceptions are found in</w:t>
      </w:r>
      <w:r w:rsidRPr="00B66D4D">
        <w:rPr>
          <w:rFonts w:ascii="Arial" w:hAnsi="Arial" w:cs="Arial" w:hint="eastAsia"/>
          <w:sz w:val="22"/>
          <w:szCs w:val="22"/>
        </w:rPr>
        <w:t> </w:t>
      </w:r>
      <w:r w:rsidRPr="00B66D4D">
        <w:rPr>
          <w:rFonts w:ascii="Arial" w:hAnsi="Arial" w:cs="Arial"/>
          <w:sz w:val="22"/>
          <w:szCs w:val="22"/>
        </w:rPr>
        <w:t>Eastern Europe</w:t>
      </w:r>
      <w:r w:rsidRPr="00B66D4D">
        <w:rPr>
          <w:rFonts w:ascii="Arial" w:hAnsi="Arial" w:cs="Arial" w:hint="eastAsia"/>
          <w:sz w:val="22"/>
          <w:szCs w:val="22"/>
        </w:rPr>
        <w:t>—</w:t>
      </w:r>
      <w:r w:rsidRPr="00B66D4D">
        <w:rPr>
          <w:rFonts w:ascii="Arial" w:hAnsi="Arial" w:cs="Arial"/>
          <w:sz w:val="22"/>
          <w:szCs w:val="22"/>
        </w:rPr>
        <w:t>particularly in</w:t>
      </w:r>
      <w:r w:rsidRPr="00B66D4D">
        <w:rPr>
          <w:rFonts w:ascii="Arial" w:hAnsi="Arial" w:cs="Arial" w:hint="eastAsia"/>
          <w:sz w:val="22"/>
          <w:szCs w:val="22"/>
        </w:rPr>
        <w:t> </w:t>
      </w:r>
      <w:r w:rsidRPr="00B66D4D">
        <w:rPr>
          <w:rFonts w:ascii="Arial" w:hAnsi="Arial" w:cs="Arial"/>
          <w:sz w:val="22"/>
          <w:szCs w:val="22"/>
        </w:rPr>
        <w:t>Romania, Serbia, and Croatia</w:t>
      </w:r>
      <w:r w:rsidRPr="00B66D4D">
        <w:rPr>
          <w:rFonts w:ascii="Arial" w:hAnsi="Arial" w:cs="Arial" w:hint="eastAsia"/>
          <w:sz w:val="22"/>
          <w:szCs w:val="22"/>
        </w:rPr>
        <w:t>—</w:t>
      </w:r>
      <w:r w:rsidRPr="00B66D4D">
        <w:rPr>
          <w:rFonts w:ascii="Arial" w:hAnsi="Arial" w:cs="Arial"/>
          <w:sz w:val="22"/>
          <w:szCs w:val="22"/>
        </w:rPr>
        <w:t>where respondents report strong improvements in</w:t>
      </w:r>
      <w:r w:rsidRPr="00B66D4D">
        <w:rPr>
          <w:rFonts w:ascii="Arial" w:hAnsi="Arial" w:cs="Arial" w:hint="eastAsia"/>
          <w:sz w:val="22"/>
          <w:szCs w:val="22"/>
        </w:rPr>
        <w:t> </w:t>
      </w:r>
      <w:r w:rsidRPr="00B66D4D">
        <w:rPr>
          <w:rFonts w:ascii="Arial" w:hAnsi="Arial" w:cs="Arial"/>
          <w:sz w:val="22"/>
          <w:szCs w:val="22"/>
        </w:rPr>
        <w:t>aesthetics,</w:t>
      </w:r>
      <w:r w:rsidRPr="00B66D4D">
        <w:rPr>
          <w:rFonts w:ascii="Arial" w:hAnsi="Arial" w:cs="Arial" w:hint="eastAsia"/>
          <w:sz w:val="22"/>
          <w:szCs w:val="22"/>
        </w:rPr>
        <w:t> </w:t>
      </w:r>
      <w:r w:rsidRPr="00B66D4D">
        <w:rPr>
          <w:rFonts w:ascii="Arial" w:hAnsi="Arial" w:cs="Arial"/>
          <w:sz w:val="22"/>
          <w:szCs w:val="22"/>
        </w:rPr>
        <w:t>habitat quality, and</w:t>
      </w:r>
      <w:r w:rsidRPr="00B66D4D">
        <w:rPr>
          <w:rFonts w:ascii="Arial" w:hAnsi="Arial" w:cs="Arial" w:hint="eastAsia"/>
          <w:sz w:val="22"/>
          <w:szCs w:val="22"/>
        </w:rPr>
        <w:t> </w:t>
      </w:r>
      <w:r w:rsidRPr="00B66D4D">
        <w:rPr>
          <w:rFonts w:ascii="Arial" w:hAnsi="Arial" w:cs="Arial"/>
          <w:sz w:val="22"/>
          <w:szCs w:val="22"/>
        </w:rPr>
        <w:t xml:space="preserve">recreational value. </w:t>
      </w:r>
      <w:r w:rsidR="00615EA4" w:rsidRPr="00B66D4D">
        <w:rPr>
          <w:rFonts w:ascii="Arial" w:hAnsi="Arial" w:cs="Arial"/>
          <w:sz w:val="22"/>
          <w:szCs w:val="22"/>
        </w:rPr>
        <w:t>Regionally, Scottish and Spanish respondents show greater confidence in restoration outcomes, while participants from Sweden and Serbia/Croatia are more cautious, particularly concerning cultural and social benefits.</w:t>
      </w:r>
    </w:p>
    <w:p w14:paraId="063C169A" w14:textId="77777777" w:rsidR="00191764" w:rsidRPr="00F917BE" w:rsidRDefault="00191764" w:rsidP="008843A3">
      <w:pPr>
        <w:jc w:val="both"/>
        <w:rPr>
          <w:rFonts w:ascii="Arial" w:hAnsi="Arial" w:cs="Arial"/>
          <w:sz w:val="22"/>
          <w:szCs w:val="22"/>
        </w:rPr>
      </w:pPr>
    </w:p>
    <w:p w14:paraId="3BC9B4C7" w14:textId="6303074E" w:rsidR="00191764" w:rsidRPr="00B66D4D" w:rsidRDefault="00615EA4" w:rsidP="008843A3">
      <w:pPr>
        <w:jc w:val="both"/>
        <w:rPr>
          <w:rFonts w:ascii="Arial" w:hAnsi="Arial" w:cs="Arial"/>
          <w:i/>
          <w:iCs/>
          <w:sz w:val="22"/>
          <w:szCs w:val="22"/>
        </w:rPr>
      </w:pPr>
      <w:r w:rsidRPr="00B66D4D">
        <w:rPr>
          <w:rFonts w:ascii="Arial" w:hAnsi="Arial" w:cs="Arial"/>
          <w:i/>
          <w:iCs/>
          <w:sz w:val="22"/>
          <w:szCs w:val="22"/>
        </w:rPr>
        <w:t>Willingness to support restoration:</w:t>
      </w:r>
    </w:p>
    <w:p w14:paraId="134CFDB9" w14:textId="44024CEE" w:rsidR="00615EA4" w:rsidRPr="00F917BE" w:rsidRDefault="00E06406" w:rsidP="00D41DA9">
      <w:pPr>
        <w:spacing w:before="120"/>
        <w:jc w:val="both"/>
        <w:rPr>
          <w:rFonts w:ascii="Arial" w:hAnsi="Arial" w:cs="Arial"/>
          <w:sz w:val="22"/>
          <w:szCs w:val="22"/>
        </w:rPr>
      </w:pPr>
      <w:r w:rsidRPr="00B66D4D">
        <w:rPr>
          <w:rFonts w:ascii="Arial" w:hAnsi="Arial" w:cs="Arial"/>
          <w:sz w:val="22"/>
          <w:szCs w:val="22"/>
        </w:rPr>
        <w:t>There is</w:t>
      </w:r>
      <w:r w:rsidRPr="00B66D4D">
        <w:rPr>
          <w:rFonts w:ascii="Arial" w:hAnsi="Arial" w:cs="Arial" w:hint="eastAsia"/>
          <w:sz w:val="22"/>
          <w:szCs w:val="22"/>
        </w:rPr>
        <w:t> </w:t>
      </w:r>
      <w:r w:rsidRPr="00B66D4D">
        <w:rPr>
          <w:rFonts w:ascii="Arial" w:hAnsi="Arial" w:cs="Arial"/>
          <w:sz w:val="22"/>
          <w:szCs w:val="22"/>
        </w:rPr>
        <w:t>broad public willingness</w:t>
      </w:r>
      <w:r w:rsidRPr="00B66D4D">
        <w:rPr>
          <w:rFonts w:ascii="Arial" w:hAnsi="Arial" w:cs="Arial" w:hint="eastAsia"/>
          <w:sz w:val="22"/>
          <w:szCs w:val="22"/>
        </w:rPr>
        <w:t> </w:t>
      </w:r>
      <w:r w:rsidRPr="00B66D4D">
        <w:rPr>
          <w:rFonts w:ascii="Arial" w:hAnsi="Arial" w:cs="Arial"/>
          <w:sz w:val="22"/>
          <w:szCs w:val="22"/>
        </w:rPr>
        <w:t>to support forest restoration across Europe, with particularly strong support in</w:t>
      </w:r>
      <w:r w:rsidRPr="00B66D4D">
        <w:rPr>
          <w:rFonts w:ascii="Arial" w:hAnsi="Arial" w:cs="Arial" w:hint="eastAsia"/>
          <w:sz w:val="22"/>
          <w:szCs w:val="22"/>
        </w:rPr>
        <w:t> </w:t>
      </w:r>
      <w:r w:rsidRPr="00B66D4D">
        <w:rPr>
          <w:rFonts w:ascii="Arial" w:hAnsi="Arial" w:cs="Arial"/>
          <w:sz w:val="22"/>
          <w:szCs w:val="22"/>
        </w:rPr>
        <w:t>Southern and Eastern countries</w:t>
      </w:r>
      <w:r w:rsidRPr="00B66D4D">
        <w:rPr>
          <w:rFonts w:ascii="Arial" w:hAnsi="Arial" w:cs="Arial" w:hint="eastAsia"/>
          <w:sz w:val="22"/>
          <w:szCs w:val="22"/>
        </w:rPr>
        <w:t> </w:t>
      </w:r>
      <w:r w:rsidRPr="00B66D4D">
        <w:rPr>
          <w:rFonts w:ascii="Arial" w:hAnsi="Arial" w:cs="Arial"/>
          <w:sz w:val="22"/>
          <w:szCs w:val="22"/>
        </w:rPr>
        <w:t>such as</w:t>
      </w:r>
      <w:r w:rsidRPr="00B66D4D">
        <w:rPr>
          <w:rFonts w:ascii="Arial" w:hAnsi="Arial" w:cs="Arial" w:hint="eastAsia"/>
          <w:sz w:val="22"/>
          <w:szCs w:val="22"/>
        </w:rPr>
        <w:t> </w:t>
      </w:r>
      <w:r w:rsidRPr="00B66D4D">
        <w:rPr>
          <w:rFonts w:ascii="Arial" w:hAnsi="Arial" w:cs="Arial"/>
          <w:sz w:val="22"/>
          <w:szCs w:val="22"/>
        </w:rPr>
        <w:t xml:space="preserve">Serbia, Romania, and Spain. </w:t>
      </w:r>
      <w:r w:rsidR="00615EA4" w:rsidRPr="00B66D4D">
        <w:rPr>
          <w:rFonts w:ascii="Arial" w:hAnsi="Arial" w:cs="Arial"/>
          <w:sz w:val="22"/>
          <w:szCs w:val="22"/>
        </w:rPr>
        <w:t>Neutral attitudes are more common in Northern and Central countries, including the Netherlands, Denmark, and Sweden, although outright opposition remains low. National-level respondents report the strongest willingness to support, followed by professionals. Regional respondents express more cautious support—potentially reflecting more direct experience with local implementation and outcomes.</w:t>
      </w:r>
    </w:p>
    <w:p w14:paraId="0951727D" w14:textId="77777777" w:rsidR="00191764" w:rsidRPr="00B66D4D" w:rsidRDefault="00191764" w:rsidP="008843A3">
      <w:pPr>
        <w:jc w:val="both"/>
        <w:rPr>
          <w:rFonts w:ascii="Arial" w:hAnsi="Arial" w:cs="Arial"/>
          <w:sz w:val="22"/>
          <w:szCs w:val="22"/>
        </w:rPr>
      </w:pPr>
    </w:p>
    <w:p w14:paraId="4C0FEA5C" w14:textId="77777777" w:rsidR="00191764" w:rsidRPr="00B66D4D" w:rsidRDefault="00615EA4" w:rsidP="008843A3">
      <w:pPr>
        <w:jc w:val="both"/>
        <w:rPr>
          <w:rFonts w:ascii="Arial" w:hAnsi="Arial" w:cs="Arial"/>
          <w:i/>
          <w:iCs/>
          <w:sz w:val="22"/>
          <w:szCs w:val="22"/>
        </w:rPr>
      </w:pPr>
      <w:r w:rsidRPr="00B66D4D">
        <w:rPr>
          <w:rFonts w:ascii="Arial" w:hAnsi="Arial" w:cs="Arial"/>
          <w:i/>
          <w:iCs/>
          <w:sz w:val="22"/>
          <w:szCs w:val="22"/>
        </w:rPr>
        <w:t>Preferred support mechanisms:</w:t>
      </w:r>
    </w:p>
    <w:p w14:paraId="09150502" w14:textId="77777777" w:rsidR="00D8309D" w:rsidRPr="00F917BE" w:rsidRDefault="00D8309D" w:rsidP="008843A3">
      <w:pPr>
        <w:jc w:val="both"/>
        <w:rPr>
          <w:rFonts w:ascii="Arial" w:hAnsi="Arial" w:cs="Arial"/>
          <w:sz w:val="22"/>
          <w:szCs w:val="22"/>
        </w:rPr>
      </w:pPr>
    </w:p>
    <w:p w14:paraId="23C589A9" w14:textId="282879FF" w:rsidR="00551D2B" w:rsidRDefault="00615EA4" w:rsidP="0054325B">
      <w:pPr>
        <w:jc w:val="both"/>
        <w:rPr>
          <w:rFonts w:ascii="Arial" w:hAnsi="Arial" w:cs="Arial"/>
          <w:sz w:val="22"/>
          <w:szCs w:val="22"/>
        </w:rPr>
      </w:pPr>
      <w:r w:rsidRPr="00B66D4D">
        <w:rPr>
          <w:rFonts w:ascii="Arial" w:hAnsi="Arial" w:cs="Arial"/>
          <w:sz w:val="22"/>
          <w:szCs w:val="22"/>
        </w:rPr>
        <w:t>Across countries, respondents tend to favour institutional and collective support mechanisms—such as supporting policy advocacy and endorsing the use of taxpayers’ money—over more direct, individual contributions. Engagement through volunteering, donations, or awareness campaigns varies more between countries, indicating that while there is strong underlying public commitment, support is often strongest when framed as a shared societal responsibility.</w:t>
      </w:r>
    </w:p>
    <w:p w14:paraId="3CE67C02" w14:textId="77777777" w:rsidR="0054325B" w:rsidRDefault="0054325B" w:rsidP="0054325B">
      <w:pPr>
        <w:jc w:val="both"/>
        <w:rPr>
          <w:rFonts w:ascii="Arial" w:hAnsi="Arial" w:cs="Arial"/>
          <w:sz w:val="22"/>
          <w:szCs w:val="22"/>
        </w:rPr>
      </w:pPr>
    </w:p>
    <w:p w14:paraId="3DA0FF8E" w14:textId="77777777" w:rsidR="0054325B" w:rsidRDefault="0054325B" w:rsidP="0054325B">
      <w:pPr>
        <w:jc w:val="both"/>
        <w:rPr>
          <w:rFonts w:ascii="Arial" w:hAnsi="Arial" w:cs="Arial"/>
          <w:sz w:val="22"/>
          <w:szCs w:val="22"/>
        </w:rPr>
      </w:pPr>
    </w:p>
    <w:p w14:paraId="202ED483" w14:textId="77777777" w:rsidR="0054325B" w:rsidRPr="0054325B" w:rsidRDefault="0054325B" w:rsidP="0054325B">
      <w:pPr>
        <w:jc w:val="both"/>
        <w:rPr>
          <w:rFonts w:ascii="Arial" w:hAnsi="Arial" w:cs="Arial"/>
          <w:sz w:val="22"/>
          <w:szCs w:val="22"/>
        </w:rPr>
      </w:pPr>
    </w:p>
    <w:p w14:paraId="7C0A4A3F" w14:textId="06622B11" w:rsidR="00861456" w:rsidRPr="00F917BE" w:rsidRDefault="7F370394" w:rsidP="0054325B">
      <w:pPr>
        <w:pStyle w:val="berschrift1"/>
      </w:pPr>
      <w:bookmarkStart w:id="16" w:name="_Toc199616861"/>
      <w:r w:rsidRPr="00F917BE">
        <w:t xml:space="preserve">Part B: </w:t>
      </w:r>
      <w:r w:rsidR="06072E16" w:rsidRPr="00F917BE">
        <w:t xml:space="preserve">Toolkit of WP5, including </w:t>
      </w:r>
      <w:r w:rsidR="16DBA8EF" w:rsidRPr="00F917BE">
        <w:t xml:space="preserve">overview of </w:t>
      </w:r>
      <w:r w:rsidR="001A0A87">
        <w:t>G</w:t>
      </w:r>
      <w:r w:rsidR="06072E16" w:rsidRPr="00F917BE">
        <w:t>ateway</w:t>
      </w:r>
      <w:r w:rsidR="001A0A87">
        <w:t xml:space="preserve"> </w:t>
      </w:r>
      <w:r w:rsidR="06072E16" w:rsidRPr="00F917BE">
        <w:t>pro</w:t>
      </w:r>
      <w:r w:rsidR="0054325B">
        <w:t>d</w:t>
      </w:r>
      <w:r w:rsidR="06072E16" w:rsidRPr="00F917BE">
        <w:t>ucts as annexes</w:t>
      </w:r>
      <w:bookmarkEnd w:id="16"/>
    </w:p>
    <w:p w14:paraId="32A57C67" w14:textId="77777777" w:rsidR="001D0116" w:rsidRDefault="001D0116" w:rsidP="0054325B">
      <w:pPr>
        <w:spacing w:before="120"/>
        <w:jc w:val="both"/>
        <w:rPr>
          <w:rFonts w:ascii="Arial" w:hAnsi="Arial" w:cs="Arial"/>
          <w:sz w:val="22"/>
          <w:szCs w:val="22"/>
        </w:rPr>
      </w:pPr>
      <w:r w:rsidRPr="00B66D4D">
        <w:rPr>
          <w:rFonts w:ascii="Arial" w:hAnsi="Arial" w:cs="Arial"/>
          <w:sz w:val="22"/>
          <w:szCs w:val="22"/>
        </w:rPr>
        <w:t>The toolkit presents the Gateway products developed under Work Package 5. These include directly usable outputs from all twelve study countries across Europe—covering databases, policy coherence analyses, stakeholder perception and conflict management tools, as well as findings on public perceptions. In addition, it features exemplary, transferable case study results from selected regions, highlighting context-specific insights into forest governance and restoration challenges. The toolkit also includes methodological guidance for conducting similar studies, covering both qualitative and quantitative approaches.</w:t>
      </w:r>
    </w:p>
    <w:p w14:paraId="1906A218" w14:textId="201E9E35" w:rsidR="001D0116" w:rsidRPr="00B66D4D" w:rsidRDefault="001D0116" w:rsidP="0054325B">
      <w:pPr>
        <w:spacing w:before="120"/>
        <w:jc w:val="both"/>
        <w:rPr>
          <w:rFonts w:ascii="Arial" w:hAnsi="Arial" w:cs="Arial"/>
          <w:sz w:val="22"/>
          <w:szCs w:val="22"/>
        </w:rPr>
      </w:pPr>
      <w:r w:rsidRPr="00B66D4D">
        <w:rPr>
          <w:rFonts w:ascii="Arial" w:hAnsi="Arial" w:cs="Arial"/>
          <w:sz w:val="22"/>
          <w:szCs w:val="22"/>
        </w:rPr>
        <w:t>An overview of these components is provided in Table 1, while the general content of the nine cells of the table is described in Chapters 5.1–5.3. The Gateway product SP1 serves as a guide to help users identify which of the nine cells and associated products best suit their needs. All Gateway products are organised as annexes to Deliverable D5.3 and are intended to serve as standalone resources within the Forest Restoration Gateway.</w:t>
      </w:r>
    </w:p>
    <w:p w14:paraId="1B2F1C57" w14:textId="77777777" w:rsidR="001D0116" w:rsidRPr="00B66D4D" w:rsidRDefault="001D0116" w:rsidP="0054325B">
      <w:pPr>
        <w:spacing w:before="120"/>
        <w:jc w:val="both"/>
        <w:rPr>
          <w:rFonts w:ascii="Arial" w:hAnsi="Arial" w:cs="Arial"/>
          <w:sz w:val="22"/>
          <w:szCs w:val="22"/>
        </w:rPr>
      </w:pPr>
      <w:r w:rsidRPr="00B66D4D">
        <w:rPr>
          <w:rFonts w:ascii="Arial" w:hAnsi="Arial" w:cs="Arial"/>
          <w:sz w:val="22"/>
          <w:szCs w:val="22"/>
        </w:rPr>
        <w:t>The decision support tool SP1, included as the main annex, enables users to navigate the most relevant findings and methods according to their specific needs. It functions as a comprehensive resource for decision-makers and restoration practitioners—offering orientation on whether to consult key results, explore examples, or apply particular methodological approaches. Complementary annexes provide country-level insights, exemplary findings, and methodological details, all of which are cross-referenced within the tool for ease of use.</w:t>
      </w:r>
    </w:p>
    <w:p w14:paraId="4CB0749B" w14:textId="77777777" w:rsidR="00BE152C" w:rsidRDefault="00BE152C" w:rsidP="00B66D4D"/>
    <w:p w14:paraId="4CDC2771" w14:textId="77777777" w:rsidR="00551D2B" w:rsidRDefault="00551D2B" w:rsidP="00B66D4D"/>
    <w:p w14:paraId="3850760F" w14:textId="605F8D33" w:rsidR="00AC3779" w:rsidRPr="00F917BE" w:rsidRDefault="00AC3779" w:rsidP="004F39CD">
      <w:pPr>
        <w:pStyle w:val="Beschriftung"/>
        <w:jc w:val="both"/>
        <w:rPr>
          <w:rFonts w:ascii="Arial" w:hAnsi="Arial" w:cs="Arial"/>
        </w:rPr>
      </w:pPr>
      <w:r w:rsidRPr="00F917BE">
        <w:rPr>
          <w:rFonts w:ascii="Arial" w:hAnsi="Arial" w:cs="Arial"/>
        </w:rPr>
        <w:t>Table 1. Toolkit outline for monitoring social</w:t>
      </w:r>
      <w:r w:rsidR="00D42122" w:rsidRPr="00F917BE">
        <w:rPr>
          <w:rFonts w:ascii="Arial" w:hAnsi="Arial" w:cs="Arial"/>
        </w:rPr>
        <w:t>,</w:t>
      </w:r>
      <w:r w:rsidRPr="00F917BE">
        <w:rPr>
          <w:rFonts w:ascii="Arial" w:hAnsi="Arial" w:cs="Arial"/>
        </w:rPr>
        <w:t xml:space="preserve"> </w:t>
      </w:r>
      <w:r w:rsidR="00D42122" w:rsidRPr="00F917BE">
        <w:rPr>
          <w:rFonts w:ascii="Arial" w:hAnsi="Arial" w:cs="Arial"/>
        </w:rPr>
        <w:t xml:space="preserve">governance, and policy </w:t>
      </w:r>
      <w:r w:rsidRPr="00F917BE">
        <w:rPr>
          <w:rFonts w:ascii="Arial" w:hAnsi="Arial" w:cs="Arial"/>
        </w:rPr>
        <w:t>aspects of forest restoration</w:t>
      </w:r>
      <w:r w:rsidR="001E73D5">
        <w:rPr>
          <w:rFonts w:ascii="Arial" w:hAnsi="Arial" w:cs="Arial"/>
        </w:rPr>
        <w:t xml:space="preserve"> </w:t>
      </w:r>
      <w:r w:rsidR="001E73D5">
        <w:rPr>
          <w:rFonts w:ascii="Arial" w:hAnsi="Arial" w:cs="Arial"/>
        </w:rPr>
        <w:br/>
        <w:t>(t</w:t>
      </w:r>
      <w:r w:rsidR="00CA40CE" w:rsidRPr="00F917BE">
        <w:rPr>
          <w:rFonts w:ascii="Arial" w:hAnsi="Arial" w:cs="Arial"/>
        </w:rPr>
        <w:t xml:space="preserve">he SP-numbers refer to the numbers of the annexes of the deliverable D5.3 that </w:t>
      </w:r>
      <w:r w:rsidR="00337EFA" w:rsidRPr="00F917BE">
        <w:rPr>
          <w:rFonts w:ascii="Arial" w:hAnsi="Arial" w:cs="Arial"/>
        </w:rPr>
        <w:t>represent</w:t>
      </w:r>
      <w:r w:rsidR="00CA40CE" w:rsidRPr="00F917BE">
        <w:rPr>
          <w:rFonts w:ascii="Arial" w:hAnsi="Arial" w:cs="Arial"/>
        </w:rPr>
        <w:t xml:space="preserve"> </w:t>
      </w:r>
      <w:r w:rsidR="00337EFA" w:rsidRPr="00F917BE">
        <w:rPr>
          <w:rFonts w:ascii="Arial" w:hAnsi="Arial" w:cs="Arial"/>
        </w:rPr>
        <w:t>respective</w:t>
      </w:r>
      <w:r w:rsidR="00CA40CE" w:rsidRPr="00F917BE">
        <w:rPr>
          <w:rFonts w:ascii="Arial" w:hAnsi="Arial" w:cs="Arial"/>
        </w:rPr>
        <w:t xml:space="preserve"> Gateway-products)</w:t>
      </w:r>
    </w:p>
    <w:tbl>
      <w:tblPr>
        <w:tblStyle w:val="Listentabelle4"/>
        <w:tblW w:w="9016" w:type="dxa"/>
        <w:tblLook w:val="04A0" w:firstRow="1" w:lastRow="0" w:firstColumn="1" w:lastColumn="0" w:noHBand="0" w:noVBand="1"/>
      </w:tblPr>
      <w:tblGrid>
        <w:gridCol w:w="1408"/>
        <w:gridCol w:w="2378"/>
        <w:gridCol w:w="2055"/>
        <w:gridCol w:w="3175"/>
      </w:tblGrid>
      <w:tr w:rsidR="004E107C" w:rsidRPr="00F917BE" w14:paraId="0FDD8FDE" w14:textId="77777777" w:rsidTr="00484C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8" w:type="dxa"/>
            <w:hideMark/>
          </w:tcPr>
          <w:p w14:paraId="1AEC65DF" w14:textId="77777777" w:rsidR="004E40A8" w:rsidRPr="00F917BE" w:rsidRDefault="004E40A8" w:rsidP="00B66D4D">
            <w:pPr>
              <w:spacing w:beforeLines="60" w:before="144" w:afterLines="60" w:after="144"/>
              <w:textAlignment w:val="baseline"/>
              <w:rPr>
                <w:rFonts w:ascii="Arial" w:hAnsi="Arial" w:cs="Arial"/>
                <w:sz w:val="20"/>
                <w:szCs w:val="20"/>
              </w:rPr>
            </w:pPr>
            <w:r w:rsidRPr="00F917BE">
              <w:rPr>
                <w:rFonts w:ascii="Arial" w:hAnsi="Arial" w:cs="Arial"/>
                <w:sz w:val="20"/>
                <w:szCs w:val="20"/>
              </w:rPr>
              <w:t>Chapters</w:t>
            </w:r>
          </w:p>
        </w:tc>
        <w:tc>
          <w:tcPr>
            <w:tcW w:w="2378" w:type="dxa"/>
            <w:hideMark/>
          </w:tcPr>
          <w:p w14:paraId="7A0CDAE0" w14:textId="77777777" w:rsidR="004E40A8" w:rsidRPr="00F917BE" w:rsidRDefault="004E40A8" w:rsidP="00B66D4D">
            <w:pPr>
              <w:spacing w:beforeLines="60" w:before="144" w:afterLines="60" w:after="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917BE">
              <w:rPr>
                <w:rFonts w:ascii="Arial" w:hAnsi="Arial" w:cs="Arial"/>
                <w:sz w:val="20"/>
                <w:szCs w:val="20"/>
              </w:rPr>
              <w:t>Policy analysis</w:t>
            </w:r>
          </w:p>
        </w:tc>
        <w:tc>
          <w:tcPr>
            <w:tcW w:w="2055" w:type="dxa"/>
            <w:hideMark/>
          </w:tcPr>
          <w:p w14:paraId="5A35AC6C" w14:textId="7EC2E1E3" w:rsidR="004E40A8" w:rsidRPr="00F917BE" w:rsidRDefault="004E40A8" w:rsidP="00B66D4D">
            <w:pPr>
              <w:spacing w:beforeLines="60" w:before="144" w:afterLines="60" w:after="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917BE">
              <w:rPr>
                <w:rFonts w:ascii="Arial" w:hAnsi="Arial" w:cs="Arial"/>
                <w:sz w:val="20"/>
                <w:szCs w:val="20"/>
              </w:rPr>
              <w:t xml:space="preserve">Stakeholder </w:t>
            </w:r>
            <w:r w:rsidR="00DE5701" w:rsidRPr="00F917BE">
              <w:rPr>
                <w:rFonts w:ascii="Arial" w:hAnsi="Arial" w:cs="Arial"/>
                <w:sz w:val="20"/>
                <w:szCs w:val="20"/>
              </w:rPr>
              <w:t xml:space="preserve"> perceptions</w:t>
            </w:r>
            <w:r w:rsidR="00F96726" w:rsidRPr="00F917BE">
              <w:rPr>
                <w:rFonts w:ascii="Arial" w:hAnsi="Arial" w:cs="Arial"/>
                <w:sz w:val="20"/>
                <w:szCs w:val="20"/>
              </w:rPr>
              <w:t xml:space="preserve">, </w:t>
            </w:r>
            <w:r w:rsidR="000E447C" w:rsidRPr="00F917BE">
              <w:rPr>
                <w:rFonts w:ascii="Arial" w:hAnsi="Arial" w:cs="Arial"/>
                <w:sz w:val="20"/>
                <w:szCs w:val="20"/>
              </w:rPr>
              <w:t xml:space="preserve"> </w:t>
            </w:r>
            <w:r w:rsidR="000C7D30" w:rsidRPr="00F917BE">
              <w:rPr>
                <w:rFonts w:ascii="Arial" w:hAnsi="Arial" w:cs="Arial"/>
                <w:sz w:val="20"/>
                <w:szCs w:val="20"/>
              </w:rPr>
              <w:t>governance</w:t>
            </w:r>
            <w:r w:rsidR="004E107C" w:rsidRPr="00F917BE">
              <w:rPr>
                <w:rFonts w:ascii="Arial" w:hAnsi="Arial" w:cs="Arial"/>
                <w:sz w:val="20"/>
                <w:szCs w:val="20"/>
              </w:rPr>
              <w:t xml:space="preserve"> </w:t>
            </w:r>
            <w:r w:rsidR="00F96726" w:rsidRPr="00F917BE">
              <w:rPr>
                <w:rFonts w:ascii="Arial" w:hAnsi="Arial" w:cs="Arial"/>
                <w:sz w:val="20"/>
                <w:szCs w:val="20"/>
              </w:rPr>
              <w:t>challenges and solutions</w:t>
            </w:r>
          </w:p>
        </w:tc>
        <w:tc>
          <w:tcPr>
            <w:tcW w:w="3175" w:type="dxa"/>
            <w:hideMark/>
          </w:tcPr>
          <w:p w14:paraId="58249E66" w14:textId="4CB8C634" w:rsidR="004E40A8" w:rsidRPr="00F917BE" w:rsidRDefault="004E40A8" w:rsidP="00B66D4D">
            <w:pPr>
              <w:spacing w:beforeLines="60" w:before="144" w:afterLines="60" w:after="144"/>
              <w:ind w:right="3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917BE">
              <w:rPr>
                <w:rFonts w:ascii="Arial" w:hAnsi="Arial" w:cs="Arial"/>
                <w:sz w:val="20"/>
                <w:szCs w:val="20"/>
              </w:rPr>
              <w:t>Societal perceptions</w:t>
            </w:r>
            <w:r w:rsidR="00E00F9A">
              <w:rPr>
                <w:rFonts w:ascii="Arial" w:hAnsi="Arial" w:cs="Arial"/>
                <w:sz w:val="20"/>
                <w:szCs w:val="20"/>
              </w:rPr>
              <w:t xml:space="preserve"> </w:t>
            </w:r>
            <w:r w:rsidR="00D42122" w:rsidRPr="00F917BE">
              <w:rPr>
                <w:rFonts w:ascii="Arial" w:hAnsi="Arial" w:cs="Arial"/>
                <w:sz w:val="20"/>
                <w:szCs w:val="20"/>
              </w:rPr>
              <w:t xml:space="preserve">and </w:t>
            </w:r>
            <w:r w:rsidRPr="00F917BE">
              <w:rPr>
                <w:rFonts w:ascii="Arial" w:hAnsi="Arial" w:cs="Arial"/>
                <w:sz w:val="20"/>
                <w:szCs w:val="20"/>
              </w:rPr>
              <w:t>preferences</w:t>
            </w:r>
          </w:p>
        </w:tc>
      </w:tr>
      <w:tr w:rsidR="00484C5F" w:rsidRPr="00F917BE" w14:paraId="77D52B7C" w14:textId="77777777" w:rsidTr="00B23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43B452B1" w14:textId="77B72259" w:rsidR="00484C5F" w:rsidRPr="00B66D4D" w:rsidRDefault="00484C5F" w:rsidP="00484C5F">
            <w:pPr>
              <w:spacing w:beforeLines="60" w:before="144" w:afterLines="60" w:after="144"/>
              <w:textAlignment w:val="baseline"/>
              <w:rPr>
                <w:rFonts w:ascii="Arial" w:hAnsi="Arial" w:cs="Arial"/>
                <w:b w:val="0"/>
                <w:sz w:val="20"/>
                <w:szCs w:val="20"/>
              </w:rPr>
            </w:pPr>
            <w:r w:rsidRPr="00F917BE">
              <w:rPr>
                <w:rFonts w:ascii="Arial" w:hAnsi="Arial" w:cs="Arial"/>
                <w:i/>
                <w:iCs/>
                <w:sz w:val="20"/>
                <w:szCs w:val="20"/>
              </w:rPr>
              <w:t>SP1:</w:t>
            </w:r>
            <w:r w:rsidRPr="00F917BE">
              <w:rPr>
                <w:rFonts w:ascii="Arial" w:hAnsi="Arial" w:cs="Arial"/>
                <w:bCs w:val="0"/>
                <w:sz w:val="20"/>
                <w:szCs w:val="20"/>
              </w:rPr>
              <w:t xml:space="preserve"> </w:t>
            </w:r>
            <w:r w:rsidR="00D31B73">
              <w:rPr>
                <w:rFonts w:ascii="Arial" w:hAnsi="Arial" w:cs="Arial"/>
                <w:bCs w:val="0"/>
                <w:i/>
                <w:iCs/>
                <w:sz w:val="20"/>
                <w:szCs w:val="20"/>
              </w:rPr>
              <w:t>Overview</w:t>
            </w:r>
            <w:r w:rsidRPr="00F917BE">
              <w:rPr>
                <w:rFonts w:ascii="Arial" w:hAnsi="Arial" w:cs="Arial"/>
                <w:b w:val="0"/>
                <w:sz w:val="20"/>
                <w:szCs w:val="20"/>
              </w:rPr>
              <w:t xml:space="preserve"> enabling the user to select the adequate products from those within the nine cells of this table.</w:t>
            </w:r>
          </w:p>
        </w:tc>
      </w:tr>
      <w:tr w:rsidR="004E107C" w:rsidRPr="00F917BE" w14:paraId="2C07B9D3" w14:textId="77777777" w:rsidTr="00484C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hideMark/>
          </w:tcPr>
          <w:p w14:paraId="41E4DED6" w14:textId="3EAC9AD4" w:rsidR="004E40A8" w:rsidRPr="00F917BE" w:rsidRDefault="00AB11FE" w:rsidP="00B66D4D">
            <w:pPr>
              <w:spacing w:beforeLines="60" w:before="144" w:afterLines="60" w:after="144"/>
              <w:textAlignment w:val="baseline"/>
              <w:rPr>
                <w:rFonts w:ascii="Arial" w:hAnsi="Arial" w:cs="Arial"/>
                <w:sz w:val="20"/>
                <w:szCs w:val="20"/>
              </w:rPr>
            </w:pPr>
            <w:r w:rsidRPr="00F917BE">
              <w:rPr>
                <w:rFonts w:ascii="Arial" w:hAnsi="Arial" w:cs="Arial"/>
                <w:sz w:val="20"/>
                <w:szCs w:val="20"/>
              </w:rPr>
              <w:t>5</w:t>
            </w:r>
            <w:r w:rsidR="00551D70" w:rsidRPr="00F917BE">
              <w:rPr>
                <w:rFonts w:ascii="Arial" w:hAnsi="Arial" w:cs="Arial"/>
                <w:sz w:val="20"/>
                <w:szCs w:val="20"/>
              </w:rPr>
              <w:t xml:space="preserve">.1 </w:t>
            </w:r>
            <w:r w:rsidR="004E40A8" w:rsidRPr="00B66D4D">
              <w:rPr>
                <w:rFonts w:ascii="Arial" w:hAnsi="Arial" w:cs="Arial"/>
                <w:sz w:val="20"/>
                <w:szCs w:val="20"/>
              </w:rPr>
              <w:t xml:space="preserve">Directly usable </w:t>
            </w:r>
            <w:r w:rsidR="004E40A8" w:rsidRPr="00F917BE">
              <w:rPr>
                <w:rFonts w:ascii="Arial" w:hAnsi="Arial" w:cs="Arial"/>
                <w:sz w:val="20"/>
                <w:szCs w:val="20"/>
              </w:rPr>
              <w:t>Results</w:t>
            </w:r>
          </w:p>
        </w:tc>
        <w:tc>
          <w:tcPr>
            <w:tcW w:w="2378" w:type="dxa"/>
            <w:hideMark/>
          </w:tcPr>
          <w:p w14:paraId="7BEBF2ED" w14:textId="45A989D1" w:rsidR="004E40A8" w:rsidRPr="00F917BE" w:rsidRDefault="006D5364"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9E5DB6" w:rsidRPr="00B66D4D">
              <w:rPr>
                <w:rFonts w:ascii="Arial" w:hAnsi="Arial" w:cs="Arial"/>
                <w:b/>
                <w:bCs/>
                <w:i/>
                <w:iCs/>
                <w:sz w:val="20"/>
                <w:szCs w:val="20"/>
              </w:rPr>
              <w:t>98</w:t>
            </w:r>
            <w:r w:rsidR="00763B0C" w:rsidRPr="00B66D4D">
              <w:rPr>
                <w:rFonts w:ascii="Arial" w:hAnsi="Arial" w:cs="Arial"/>
                <w:b/>
                <w:bCs/>
                <w:i/>
                <w:iCs/>
                <w:sz w:val="20"/>
                <w:szCs w:val="20"/>
              </w:rPr>
              <w:t>:</w:t>
            </w:r>
            <w:r w:rsidR="004E40A8" w:rsidRPr="00B66D4D">
              <w:rPr>
                <w:rFonts w:ascii="Arial" w:hAnsi="Arial" w:cs="Arial"/>
                <w:b/>
                <w:bCs/>
                <w:sz w:val="20"/>
                <w:szCs w:val="20"/>
              </w:rPr>
              <w:t xml:space="preserve"> </w:t>
            </w:r>
            <w:r w:rsidR="004E40A8" w:rsidRPr="00F917BE">
              <w:rPr>
                <w:rFonts w:ascii="Arial" w:hAnsi="Arial" w:cs="Arial"/>
                <w:sz w:val="20"/>
                <w:szCs w:val="20"/>
              </w:rPr>
              <w:t>Forest restoration policy and legal database</w:t>
            </w:r>
            <w:r w:rsidR="00072638" w:rsidRPr="00F917BE">
              <w:rPr>
                <w:rFonts w:ascii="Arial" w:hAnsi="Arial" w:cs="Arial"/>
                <w:sz w:val="20"/>
                <w:szCs w:val="20"/>
              </w:rPr>
              <w:t>.</w:t>
            </w:r>
          </w:p>
          <w:p w14:paraId="25D371F9" w14:textId="7DFDB21F" w:rsidR="004E40A8" w:rsidRPr="00F917BE" w:rsidRDefault="00BD50BE"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EB18BB" w:rsidRPr="00B66D4D">
              <w:rPr>
                <w:rFonts w:ascii="Arial" w:hAnsi="Arial" w:cs="Arial"/>
                <w:b/>
                <w:bCs/>
                <w:i/>
                <w:iCs/>
                <w:sz w:val="20"/>
                <w:szCs w:val="20"/>
              </w:rPr>
              <w:t>99</w:t>
            </w:r>
            <w:r w:rsidR="004C472F" w:rsidRPr="00B66D4D">
              <w:rPr>
                <w:rFonts w:ascii="Arial" w:hAnsi="Arial" w:cs="Arial"/>
                <w:b/>
                <w:bCs/>
                <w:i/>
                <w:iCs/>
                <w:sz w:val="20"/>
                <w:szCs w:val="20"/>
              </w:rPr>
              <w:t xml:space="preserve"> a–</w:t>
            </w:r>
            <w:r w:rsidR="002853FE" w:rsidRPr="00B66D4D">
              <w:rPr>
                <w:rFonts w:ascii="Arial" w:hAnsi="Arial" w:cs="Arial"/>
                <w:b/>
                <w:bCs/>
                <w:i/>
                <w:iCs/>
                <w:sz w:val="20"/>
                <w:szCs w:val="20"/>
              </w:rPr>
              <w:t>l</w:t>
            </w:r>
            <w:r w:rsidR="00763B0C" w:rsidRPr="00B66D4D">
              <w:rPr>
                <w:rFonts w:ascii="Arial" w:hAnsi="Arial" w:cs="Arial"/>
                <w:b/>
                <w:bCs/>
                <w:i/>
                <w:iCs/>
                <w:sz w:val="20"/>
                <w:szCs w:val="20"/>
              </w:rPr>
              <w:t>:</w:t>
            </w:r>
            <w:r w:rsidR="004E40A8" w:rsidRPr="00F917BE">
              <w:rPr>
                <w:rFonts w:ascii="Arial" w:hAnsi="Arial" w:cs="Arial"/>
                <w:sz w:val="20"/>
                <w:szCs w:val="20"/>
              </w:rPr>
              <w:t xml:space="preserve"> Country reports on policy coherence (link to restoration narratives WP3)</w:t>
            </w:r>
            <w:r w:rsidR="00072638" w:rsidRPr="00F917BE">
              <w:rPr>
                <w:rFonts w:ascii="Arial" w:hAnsi="Arial" w:cs="Arial"/>
                <w:sz w:val="20"/>
                <w:szCs w:val="20"/>
              </w:rPr>
              <w:t>.</w:t>
            </w:r>
          </w:p>
          <w:p w14:paraId="3BC82B4F" w14:textId="38BF53A7" w:rsidR="004E40A8" w:rsidRPr="00F917BE" w:rsidRDefault="000D3E55"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20744D" w:rsidRPr="00B66D4D">
              <w:rPr>
                <w:rFonts w:ascii="Arial" w:hAnsi="Arial" w:cs="Arial"/>
                <w:b/>
                <w:bCs/>
                <w:i/>
                <w:iCs/>
                <w:sz w:val="20"/>
                <w:szCs w:val="20"/>
              </w:rPr>
              <w:t>97:</w:t>
            </w:r>
            <w:r w:rsidR="004E40A8" w:rsidRPr="00F917BE">
              <w:rPr>
                <w:rFonts w:ascii="Arial" w:hAnsi="Arial" w:cs="Arial"/>
                <w:sz w:val="20"/>
                <w:szCs w:val="20"/>
              </w:rPr>
              <w:t xml:space="preserve"> EU</w:t>
            </w:r>
            <w:r w:rsidR="00DB763B" w:rsidRPr="00F917BE">
              <w:rPr>
                <w:rFonts w:ascii="Arial" w:hAnsi="Arial" w:cs="Arial"/>
                <w:sz w:val="20"/>
                <w:szCs w:val="20"/>
              </w:rPr>
              <w:t xml:space="preserve"> forest restoration polic</w:t>
            </w:r>
            <w:r w:rsidR="003241FA" w:rsidRPr="00F917BE">
              <w:rPr>
                <w:rFonts w:ascii="Arial" w:hAnsi="Arial" w:cs="Arial"/>
                <w:sz w:val="20"/>
                <w:szCs w:val="20"/>
              </w:rPr>
              <w:t>y</w:t>
            </w:r>
            <w:r w:rsidR="006A26CE" w:rsidRPr="00F917BE">
              <w:rPr>
                <w:rFonts w:ascii="Arial" w:hAnsi="Arial" w:cs="Arial"/>
                <w:sz w:val="20"/>
                <w:szCs w:val="20"/>
              </w:rPr>
              <w:t xml:space="preserve"> coherence (including expert matrix) </w:t>
            </w:r>
          </w:p>
          <w:p w14:paraId="093244FA" w14:textId="7ED46FB9" w:rsidR="004E40A8" w:rsidRPr="00F917BE" w:rsidRDefault="00E979D4"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F6316E" w:rsidRPr="00B66D4D">
              <w:rPr>
                <w:rFonts w:ascii="Arial" w:hAnsi="Arial" w:cs="Arial"/>
                <w:b/>
                <w:bCs/>
                <w:i/>
                <w:iCs/>
                <w:sz w:val="20"/>
                <w:szCs w:val="20"/>
              </w:rPr>
              <w:t>100 a–e:</w:t>
            </w:r>
            <w:r w:rsidR="004E40A8" w:rsidRPr="00B66D4D">
              <w:rPr>
                <w:rFonts w:ascii="Arial" w:hAnsi="Arial" w:cs="Arial"/>
                <w:b/>
                <w:bCs/>
                <w:i/>
                <w:iCs/>
                <w:sz w:val="20"/>
                <w:szCs w:val="20"/>
              </w:rPr>
              <w:t xml:space="preserve"> </w:t>
            </w:r>
            <w:r w:rsidR="004E40A8" w:rsidRPr="00F917BE">
              <w:rPr>
                <w:rFonts w:ascii="Arial" w:hAnsi="Arial" w:cs="Arial"/>
                <w:sz w:val="20"/>
                <w:szCs w:val="20"/>
              </w:rPr>
              <w:t>Policy maps (geographical); 5 indicators</w:t>
            </w:r>
            <w:r w:rsidR="00072638" w:rsidRPr="00F917BE">
              <w:rPr>
                <w:rFonts w:ascii="Arial" w:hAnsi="Arial" w:cs="Arial"/>
                <w:sz w:val="20"/>
                <w:szCs w:val="20"/>
              </w:rPr>
              <w:t>.</w:t>
            </w:r>
          </w:p>
        </w:tc>
        <w:tc>
          <w:tcPr>
            <w:tcW w:w="2055" w:type="dxa"/>
            <w:hideMark/>
          </w:tcPr>
          <w:p w14:paraId="66BC7E60" w14:textId="77777777" w:rsidR="00280A59" w:rsidRPr="00F917BE" w:rsidRDefault="00280A59"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 xml:space="preserve">SP86&amp;87: </w:t>
            </w:r>
            <w:r w:rsidRPr="00F917BE">
              <w:rPr>
                <w:rFonts w:ascii="Arial" w:hAnsi="Arial" w:cs="Arial"/>
                <w:sz w:val="20"/>
                <w:szCs w:val="20"/>
              </w:rPr>
              <w:t>Paradigms in stakeholder understandings of forest restoration.</w:t>
            </w:r>
          </w:p>
          <w:p w14:paraId="60112555" w14:textId="67988936" w:rsidR="004E40A8" w:rsidRPr="00F917BE" w:rsidRDefault="00280A59"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SP85&amp;87:</w:t>
            </w:r>
            <w:r w:rsidRPr="00F917BE">
              <w:rPr>
                <w:rFonts w:ascii="Arial" w:hAnsi="Arial" w:cs="Arial"/>
                <w:sz w:val="20"/>
                <w:szCs w:val="20"/>
              </w:rPr>
              <w:t xml:space="preserve"> Forest restoration conflict types (value and interest-based) and potential solutions.</w:t>
            </w:r>
          </w:p>
        </w:tc>
        <w:tc>
          <w:tcPr>
            <w:tcW w:w="3175" w:type="dxa"/>
            <w:hideMark/>
          </w:tcPr>
          <w:p w14:paraId="7036419B" w14:textId="58C2881E" w:rsidR="00C047AA" w:rsidRPr="00F917BE" w:rsidRDefault="003C5991"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SP101</w:t>
            </w:r>
            <w:r w:rsidR="00781704" w:rsidRPr="00B66D4D">
              <w:rPr>
                <w:rFonts w:ascii="Arial" w:hAnsi="Arial" w:cs="Arial"/>
                <w:b/>
                <w:bCs/>
                <w:i/>
                <w:iCs/>
                <w:sz w:val="20"/>
                <w:szCs w:val="20"/>
              </w:rPr>
              <w:t>a–</w:t>
            </w:r>
            <w:r w:rsidR="002853FE" w:rsidRPr="00B66D4D">
              <w:rPr>
                <w:rFonts w:ascii="Arial" w:hAnsi="Arial" w:cs="Arial"/>
                <w:b/>
                <w:bCs/>
                <w:i/>
                <w:iCs/>
                <w:sz w:val="20"/>
                <w:szCs w:val="20"/>
              </w:rPr>
              <w:t>l</w:t>
            </w:r>
            <w:r w:rsidR="00781704" w:rsidRPr="00B66D4D">
              <w:rPr>
                <w:rFonts w:ascii="Arial" w:hAnsi="Arial" w:cs="Arial"/>
                <w:b/>
                <w:bCs/>
                <w:i/>
                <w:iCs/>
                <w:sz w:val="20"/>
                <w:szCs w:val="20"/>
              </w:rPr>
              <w:t xml:space="preserve">: </w:t>
            </w:r>
            <w:r w:rsidR="004E40A8" w:rsidRPr="00F917BE">
              <w:rPr>
                <w:rFonts w:ascii="Arial" w:hAnsi="Arial" w:cs="Arial"/>
                <w:sz w:val="20"/>
                <w:szCs w:val="20"/>
              </w:rPr>
              <w:t xml:space="preserve">Public perception towards forests, forest restoration and </w:t>
            </w:r>
            <w:r w:rsidR="00466E99" w:rsidRPr="00F917BE">
              <w:rPr>
                <w:rFonts w:ascii="Arial" w:hAnsi="Arial" w:cs="Arial"/>
                <w:sz w:val="20"/>
                <w:szCs w:val="20"/>
              </w:rPr>
              <w:t xml:space="preserve">support for forest restoration across </w:t>
            </w:r>
            <w:r w:rsidR="00216988" w:rsidRPr="00F917BE">
              <w:rPr>
                <w:rFonts w:ascii="Arial" w:hAnsi="Arial" w:cs="Arial"/>
                <w:sz w:val="20"/>
                <w:szCs w:val="20"/>
              </w:rPr>
              <w:t>in 12 study countries</w:t>
            </w:r>
            <w:r w:rsidR="00C047AA" w:rsidRPr="00F917BE">
              <w:rPr>
                <w:rFonts w:ascii="Arial" w:hAnsi="Arial" w:cs="Arial"/>
                <w:sz w:val="20"/>
                <w:szCs w:val="20"/>
              </w:rPr>
              <w:t>.</w:t>
            </w:r>
          </w:p>
          <w:p w14:paraId="74C8A219" w14:textId="1A36D64D" w:rsidR="004E40A8" w:rsidRPr="00F917BE" w:rsidRDefault="00C047AA"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SP101</w:t>
            </w:r>
            <w:r w:rsidR="00157B13" w:rsidRPr="00B66D4D">
              <w:rPr>
                <w:rFonts w:ascii="Arial" w:hAnsi="Arial" w:cs="Arial"/>
                <w:b/>
                <w:bCs/>
                <w:i/>
                <w:iCs/>
                <w:sz w:val="20"/>
                <w:szCs w:val="20"/>
              </w:rPr>
              <w:t>m</w:t>
            </w:r>
            <w:r w:rsidR="004F39CD" w:rsidRPr="00B66D4D">
              <w:rPr>
                <w:rFonts w:ascii="Arial" w:hAnsi="Arial" w:cs="Arial"/>
                <w:b/>
                <w:bCs/>
                <w:i/>
                <w:iCs/>
                <w:sz w:val="20"/>
                <w:szCs w:val="20"/>
              </w:rPr>
              <w:t>:</w:t>
            </w:r>
            <w:r w:rsidR="00157B13" w:rsidRPr="00B66D4D">
              <w:rPr>
                <w:rFonts w:ascii="Arial" w:hAnsi="Arial" w:cs="Arial"/>
                <w:b/>
                <w:bCs/>
                <w:i/>
                <w:iCs/>
                <w:sz w:val="20"/>
                <w:szCs w:val="20"/>
              </w:rPr>
              <w:t xml:space="preserve"> </w:t>
            </w:r>
            <w:r w:rsidR="00157B13" w:rsidRPr="00F917BE">
              <w:rPr>
                <w:rFonts w:ascii="Arial" w:hAnsi="Arial" w:cs="Arial"/>
                <w:sz w:val="20"/>
                <w:szCs w:val="20"/>
              </w:rPr>
              <w:t>C</w:t>
            </w:r>
            <w:r w:rsidR="005300BA" w:rsidRPr="00F917BE">
              <w:rPr>
                <w:rFonts w:ascii="Arial" w:hAnsi="Arial" w:cs="Arial"/>
                <w:sz w:val="20"/>
                <w:szCs w:val="20"/>
              </w:rPr>
              <w:t>omparison of outcome across all study countries</w:t>
            </w:r>
            <w:r w:rsidR="004E0145" w:rsidRPr="00F917BE">
              <w:rPr>
                <w:rFonts w:ascii="Arial" w:hAnsi="Arial" w:cs="Arial"/>
                <w:sz w:val="20"/>
                <w:szCs w:val="20"/>
              </w:rPr>
              <w:t xml:space="preserve"> and </w:t>
            </w:r>
            <w:r w:rsidR="00EC44F5" w:rsidRPr="00F917BE">
              <w:rPr>
                <w:rFonts w:ascii="Arial" w:hAnsi="Arial" w:cs="Arial"/>
                <w:sz w:val="20"/>
                <w:szCs w:val="20"/>
              </w:rPr>
              <w:t>upscaling regions</w:t>
            </w:r>
            <w:r w:rsidR="00216988" w:rsidRPr="00F917BE">
              <w:rPr>
                <w:rFonts w:ascii="Arial" w:hAnsi="Arial" w:cs="Arial"/>
                <w:sz w:val="20"/>
                <w:szCs w:val="20"/>
              </w:rPr>
              <w:t xml:space="preserve">. </w:t>
            </w:r>
          </w:p>
          <w:p w14:paraId="1BDD6160" w14:textId="77777777" w:rsidR="004E40A8" w:rsidRPr="00F917BE" w:rsidRDefault="004E40A8"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6ED6350" w14:textId="77777777" w:rsidR="004E40A8" w:rsidRPr="00F917BE" w:rsidRDefault="004E40A8"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0E447C" w:rsidRPr="00F917BE" w14:paraId="7F6424D1" w14:textId="77777777" w:rsidTr="00484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hideMark/>
          </w:tcPr>
          <w:p w14:paraId="3F708B40" w14:textId="6713D98B" w:rsidR="004E40A8" w:rsidRPr="00F917BE" w:rsidRDefault="00AB11FE" w:rsidP="00B66D4D">
            <w:pPr>
              <w:spacing w:beforeLines="60" w:before="144" w:afterLines="60" w:after="144"/>
              <w:textAlignment w:val="baseline"/>
              <w:rPr>
                <w:rFonts w:ascii="Arial" w:hAnsi="Arial" w:cs="Arial"/>
                <w:sz w:val="20"/>
                <w:szCs w:val="20"/>
              </w:rPr>
            </w:pPr>
            <w:r w:rsidRPr="00B66D4D">
              <w:rPr>
                <w:rFonts w:ascii="Arial" w:hAnsi="Arial" w:cs="Arial"/>
                <w:sz w:val="20"/>
                <w:szCs w:val="20"/>
              </w:rPr>
              <w:t>5</w:t>
            </w:r>
            <w:r w:rsidR="00551D70" w:rsidRPr="00B66D4D">
              <w:rPr>
                <w:rFonts w:ascii="Arial" w:hAnsi="Arial" w:cs="Arial"/>
                <w:sz w:val="20"/>
                <w:szCs w:val="20"/>
              </w:rPr>
              <w:t>.</w:t>
            </w:r>
            <w:r w:rsidR="00B31910" w:rsidRPr="00B66D4D">
              <w:rPr>
                <w:rFonts w:ascii="Arial" w:hAnsi="Arial" w:cs="Arial"/>
                <w:sz w:val="20"/>
                <w:szCs w:val="20"/>
              </w:rPr>
              <w:t xml:space="preserve">2 </w:t>
            </w:r>
            <w:r w:rsidR="004E40A8" w:rsidRPr="00B66D4D">
              <w:rPr>
                <w:rFonts w:ascii="Arial" w:hAnsi="Arial" w:cs="Arial"/>
                <w:sz w:val="20"/>
                <w:szCs w:val="20"/>
              </w:rPr>
              <w:t>Exemplary, transferable results (Case studies)</w:t>
            </w:r>
          </w:p>
        </w:tc>
        <w:tc>
          <w:tcPr>
            <w:tcW w:w="2378" w:type="dxa"/>
            <w:hideMark/>
          </w:tcPr>
          <w:p w14:paraId="1CDC9EE4" w14:textId="77777777" w:rsidR="004E40A8" w:rsidRPr="00F917BE" w:rsidRDefault="00BE6233"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F962F5" w:rsidRPr="00B66D4D">
              <w:rPr>
                <w:rFonts w:ascii="Arial" w:hAnsi="Arial" w:cs="Arial"/>
                <w:b/>
                <w:bCs/>
                <w:i/>
                <w:iCs/>
                <w:sz w:val="20"/>
                <w:szCs w:val="20"/>
              </w:rPr>
              <w:t>99 a–</w:t>
            </w:r>
            <w:r w:rsidR="000A2504" w:rsidRPr="00B66D4D">
              <w:rPr>
                <w:rFonts w:ascii="Arial" w:hAnsi="Arial" w:cs="Arial"/>
                <w:b/>
                <w:bCs/>
                <w:i/>
                <w:iCs/>
                <w:sz w:val="20"/>
                <w:szCs w:val="20"/>
              </w:rPr>
              <w:t>l</w:t>
            </w:r>
            <w:r w:rsidR="00F962F5" w:rsidRPr="00B66D4D">
              <w:rPr>
                <w:rFonts w:ascii="Arial" w:hAnsi="Arial" w:cs="Arial"/>
                <w:b/>
                <w:bCs/>
                <w:i/>
                <w:iCs/>
                <w:sz w:val="20"/>
                <w:szCs w:val="20"/>
              </w:rPr>
              <w:t>:</w:t>
            </w:r>
            <w:r w:rsidR="004E40A8" w:rsidRPr="00F917BE">
              <w:rPr>
                <w:rFonts w:ascii="Arial" w:hAnsi="Arial" w:cs="Arial"/>
                <w:sz w:val="20"/>
                <w:szCs w:val="20"/>
              </w:rPr>
              <w:t xml:space="preserve"> Country reports on policy coherence</w:t>
            </w:r>
            <w:r w:rsidR="00072638" w:rsidRPr="00F917BE">
              <w:rPr>
                <w:rFonts w:ascii="Arial" w:hAnsi="Arial" w:cs="Arial"/>
                <w:sz w:val="20"/>
                <w:szCs w:val="20"/>
              </w:rPr>
              <w:t>.</w:t>
            </w:r>
            <w:r w:rsidR="004E40A8" w:rsidRPr="00F917BE">
              <w:rPr>
                <w:rFonts w:ascii="Arial" w:hAnsi="Arial" w:cs="Arial"/>
                <w:sz w:val="20"/>
                <w:szCs w:val="20"/>
              </w:rPr>
              <w:t xml:space="preserve"> </w:t>
            </w:r>
          </w:p>
          <w:p w14:paraId="6345B1D7" w14:textId="77777777" w:rsidR="00E17ADC" w:rsidRPr="00F917BE" w:rsidRDefault="00E17ADC"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 xml:space="preserve">SP100: </w:t>
            </w:r>
            <w:r w:rsidRPr="00F917BE">
              <w:rPr>
                <w:rFonts w:ascii="Arial" w:hAnsi="Arial" w:cs="Arial"/>
                <w:sz w:val="20"/>
                <w:szCs w:val="20"/>
              </w:rPr>
              <w:t>Policy maps (geographical); 5 indicators.</w:t>
            </w:r>
          </w:p>
          <w:p w14:paraId="1E89E266" w14:textId="03C45F53" w:rsidR="00E17ADC" w:rsidRPr="00B66D4D" w:rsidRDefault="00E17ADC"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917BE">
              <w:rPr>
                <w:rFonts w:ascii="Arial" w:hAnsi="Arial" w:cs="Arial"/>
                <w:sz w:val="20"/>
                <w:szCs w:val="20"/>
              </w:rPr>
              <w:t>(Possibly also SP98 if policy database will be included as standalone GW product)</w:t>
            </w:r>
          </w:p>
        </w:tc>
        <w:tc>
          <w:tcPr>
            <w:tcW w:w="2055" w:type="dxa"/>
            <w:hideMark/>
          </w:tcPr>
          <w:p w14:paraId="032BAA6A" w14:textId="069230B2" w:rsidR="004E40A8" w:rsidRPr="00F917BE" w:rsidRDefault="004430E4"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 106</w:t>
            </w:r>
            <w:r w:rsidR="0087331F" w:rsidRPr="00B66D4D">
              <w:rPr>
                <w:rFonts w:ascii="Arial" w:hAnsi="Arial" w:cs="Arial"/>
                <w:b/>
                <w:bCs/>
                <w:i/>
                <w:iCs/>
                <w:sz w:val="20"/>
                <w:szCs w:val="20"/>
              </w:rPr>
              <w:t>,</w:t>
            </w:r>
            <w:r w:rsidR="00C62250" w:rsidRPr="00B66D4D">
              <w:rPr>
                <w:rFonts w:ascii="Arial" w:hAnsi="Arial" w:cs="Arial"/>
                <w:b/>
                <w:bCs/>
                <w:i/>
                <w:iCs/>
                <w:sz w:val="20"/>
                <w:szCs w:val="20"/>
              </w:rPr>
              <w:t xml:space="preserve"> 107</w:t>
            </w:r>
            <w:r w:rsidR="00EB3529" w:rsidRPr="00B66D4D">
              <w:rPr>
                <w:rFonts w:ascii="Arial" w:hAnsi="Arial" w:cs="Arial"/>
                <w:b/>
                <w:bCs/>
                <w:i/>
                <w:iCs/>
                <w:sz w:val="20"/>
                <w:szCs w:val="20"/>
              </w:rPr>
              <w:t>&amp;</w:t>
            </w:r>
            <w:r w:rsidR="00752861" w:rsidRPr="00B66D4D">
              <w:rPr>
                <w:rFonts w:ascii="Arial" w:hAnsi="Arial" w:cs="Arial"/>
                <w:b/>
                <w:bCs/>
                <w:i/>
                <w:iCs/>
                <w:sz w:val="20"/>
                <w:szCs w:val="20"/>
              </w:rPr>
              <w:t>108:</w:t>
            </w:r>
            <w:r w:rsidR="004E40A8" w:rsidRPr="00B66D4D">
              <w:rPr>
                <w:rFonts w:ascii="Arial" w:hAnsi="Arial" w:cs="Arial"/>
                <w:b/>
                <w:bCs/>
                <w:i/>
                <w:iCs/>
                <w:sz w:val="20"/>
                <w:szCs w:val="20"/>
              </w:rPr>
              <w:t xml:space="preserve"> </w:t>
            </w:r>
            <w:r w:rsidR="004E40A8" w:rsidRPr="00F917BE">
              <w:rPr>
                <w:rFonts w:ascii="Arial" w:hAnsi="Arial" w:cs="Arial"/>
                <w:sz w:val="20"/>
                <w:szCs w:val="20"/>
              </w:rPr>
              <w:t xml:space="preserve">Case study-based forest restoration governance challenges and conflicts and </w:t>
            </w:r>
            <w:r w:rsidR="0064464D" w:rsidRPr="00F917BE">
              <w:rPr>
                <w:rFonts w:ascii="Arial" w:hAnsi="Arial" w:cs="Arial"/>
                <w:sz w:val="20"/>
                <w:szCs w:val="20"/>
              </w:rPr>
              <w:t xml:space="preserve">potential </w:t>
            </w:r>
            <w:r w:rsidR="004E40A8" w:rsidRPr="00F917BE">
              <w:rPr>
                <w:rFonts w:ascii="Arial" w:hAnsi="Arial" w:cs="Arial"/>
                <w:sz w:val="20"/>
                <w:szCs w:val="20"/>
              </w:rPr>
              <w:t>solutions</w:t>
            </w:r>
            <w:r w:rsidR="00420E84" w:rsidRPr="00F917BE">
              <w:rPr>
                <w:rFonts w:ascii="Arial" w:hAnsi="Arial" w:cs="Arial"/>
                <w:sz w:val="20"/>
                <w:szCs w:val="20"/>
              </w:rPr>
              <w:t>.</w:t>
            </w:r>
            <w:r w:rsidR="004E40A8" w:rsidRPr="00F917BE">
              <w:rPr>
                <w:rFonts w:ascii="Arial" w:hAnsi="Arial" w:cs="Arial"/>
                <w:sz w:val="20"/>
                <w:szCs w:val="20"/>
              </w:rPr>
              <w:t xml:space="preserve"> </w:t>
            </w:r>
          </w:p>
          <w:p w14:paraId="3D3552F7" w14:textId="77777777" w:rsidR="004E40A8" w:rsidRPr="00F917BE" w:rsidRDefault="004E40A8"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5" w:type="dxa"/>
            <w:hideMark/>
          </w:tcPr>
          <w:p w14:paraId="7B420E0F" w14:textId="2F2FC6FB" w:rsidR="004E40A8" w:rsidRPr="00F917BE" w:rsidRDefault="00125B51"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306DE5" w:rsidRPr="00B66D4D">
              <w:rPr>
                <w:rFonts w:ascii="Arial" w:hAnsi="Arial" w:cs="Arial"/>
                <w:b/>
                <w:bCs/>
                <w:i/>
                <w:iCs/>
                <w:sz w:val="20"/>
                <w:szCs w:val="20"/>
              </w:rPr>
              <w:t>102</w:t>
            </w:r>
            <w:r w:rsidR="00551FB2" w:rsidRPr="00B66D4D">
              <w:rPr>
                <w:rFonts w:ascii="Arial" w:hAnsi="Arial" w:cs="Arial"/>
                <w:b/>
                <w:bCs/>
                <w:i/>
                <w:iCs/>
                <w:sz w:val="20"/>
                <w:szCs w:val="20"/>
              </w:rPr>
              <w:t xml:space="preserve"> a–c</w:t>
            </w:r>
            <w:r w:rsidR="004F39CD" w:rsidRPr="00B66D4D">
              <w:rPr>
                <w:rFonts w:ascii="Arial" w:hAnsi="Arial" w:cs="Arial"/>
                <w:b/>
                <w:bCs/>
                <w:i/>
                <w:iCs/>
                <w:sz w:val="20"/>
                <w:szCs w:val="20"/>
              </w:rPr>
              <w:t>:</w:t>
            </w:r>
            <w:r w:rsidR="004E40A8" w:rsidRPr="00F917BE">
              <w:rPr>
                <w:rFonts w:ascii="Arial" w:hAnsi="Arial" w:cs="Arial"/>
                <w:sz w:val="20"/>
                <w:szCs w:val="20"/>
              </w:rPr>
              <w:t xml:space="preserve"> </w:t>
            </w:r>
            <w:r w:rsidRPr="00F917BE">
              <w:rPr>
                <w:rFonts w:ascii="Arial" w:hAnsi="Arial" w:cs="Arial"/>
                <w:sz w:val="20"/>
                <w:szCs w:val="20"/>
              </w:rPr>
              <w:t xml:space="preserve">Public perception towards forests, forest restoration and support for forest restoration across in region in Italy (Milan), Germany (NRW), and </w:t>
            </w:r>
            <w:r w:rsidR="00A20062">
              <w:rPr>
                <w:rFonts w:ascii="Arial" w:hAnsi="Arial" w:cs="Arial"/>
                <w:sz w:val="20"/>
                <w:szCs w:val="20"/>
              </w:rPr>
              <w:t xml:space="preserve">the </w:t>
            </w:r>
            <w:r w:rsidR="002302B6" w:rsidRPr="00F917BE">
              <w:rPr>
                <w:rFonts w:ascii="Arial" w:hAnsi="Arial" w:cs="Arial"/>
                <w:sz w:val="20"/>
                <w:szCs w:val="20"/>
              </w:rPr>
              <w:t>Netherland</w:t>
            </w:r>
            <w:r w:rsidR="006D25C1" w:rsidRPr="00F917BE">
              <w:rPr>
                <w:rFonts w:ascii="Arial" w:hAnsi="Arial" w:cs="Arial"/>
                <w:sz w:val="20"/>
                <w:szCs w:val="20"/>
              </w:rPr>
              <w:t>s (East)</w:t>
            </w:r>
            <w:r w:rsidR="00202B57" w:rsidRPr="00F917BE">
              <w:rPr>
                <w:rFonts w:ascii="Arial" w:hAnsi="Arial" w:cs="Arial"/>
                <w:sz w:val="20"/>
                <w:szCs w:val="20"/>
              </w:rPr>
              <w:t xml:space="preserve">. </w:t>
            </w:r>
          </w:p>
          <w:p w14:paraId="30224E3C" w14:textId="02752284" w:rsidR="004E40A8" w:rsidRPr="00F917BE" w:rsidRDefault="00967F17"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8E507B" w:rsidRPr="00B66D4D">
              <w:rPr>
                <w:rFonts w:ascii="Arial" w:hAnsi="Arial" w:cs="Arial"/>
                <w:b/>
                <w:bCs/>
                <w:i/>
                <w:iCs/>
                <w:sz w:val="20"/>
                <w:szCs w:val="20"/>
              </w:rPr>
              <w:t>109</w:t>
            </w:r>
            <w:r w:rsidR="004F39CD" w:rsidRPr="00B66D4D">
              <w:rPr>
                <w:rFonts w:ascii="Arial" w:hAnsi="Arial" w:cs="Arial"/>
                <w:b/>
                <w:bCs/>
                <w:i/>
                <w:iCs/>
                <w:sz w:val="20"/>
                <w:szCs w:val="20"/>
              </w:rPr>
              <w:t>:</w:t>
            </w:r>
            <w:r w:rsidR="002B6255" w:rsidRPr="00B66D4D">
              <w:rPr>
                <w:rFonts w:ascii="Arial" w:hAnsi="Arial" w:cs="Arial"/>
                <w:b/>
                <w:bCs/>
                <w:i/>
                <w:iCs/>
                <w:sz w:val="20"/>
                <w:szCs w:val="20"/>
              </w:rPr>
              <w:t xml:space="preserve"> </w:t>
            </w:r>
            <w:r w:rsidR="002B6255" w:rsidRPr="00F917BE">
              <w:rPr>
                <w:rFonts w:ascii="Arial" w:hAnsi="Arial" w:cs="Arial"/>
                <w:sz w:val="20"/>
                <w:szCs w:val="20"/>
              </w:rPr>
              <w:t xml:space="preserve">Exploratory results from </w:t>
            </w:r>
            <w:r w:rsidR="00FC5A30" w:rsidRPr="00F917BE">
              <w:rPr>
                <w:rFonts w:ascii="Arial" w:hAnsi="Arial" w:cs="Arial"/>
                <w:sz w:val="20"/>
                <w:szCs w:val="20"/>
              </w:rPr>
              <w:t xml:space="preserve">Upscaling </w:t>
            </w:r>
            <w:r w:rsidR="002B6255" w:rsidRPr="00F917BE">
              <w:rPr>
                <w:rFonts w:ascii="Arial" w:hAnsi="Arial" w:cs="Arial"/>
                <w:sz w:val="20"/>
                <w:szCs w:val="20"/>
              </w:rPr>
              <w:t>regions</w:t>
            </w:r>
            <w:r w:rsidR="00FC5A30" w:rsidRPr="00F917BE">
              <w:rPr>
                <w:rFonts w:ascii="Arial" w:hAnsi="Arial" w:cs="Arial"/>
                <w:sz w:val="20"/>
                <w:szCs w:val="20"/>
              </w:rPr>
              <w:t xml:space="preserve"> plus Germany (</w:t>
            </w:r>
            <w:r w:rsidR="00E45ACF">
              <w:rPr>
                <w:rFonts w:ascii="Arial" w:hAnsi="Arial" w:cs="Arial"/>
                <w:sz w:val="20"/>
                <w:szCs w:val="20"/>
              </w:rPr>
              <w:t>P</w:t>
            </w:r>
            <w:r w:rsidR="00FC5A30" w:rsidRPr="00F917BE">
              <w:rPr>
                <w:rFonts w:ascii="Arial" w:hAnsi="Arial" w:cs="Arial"/>
                <w:sz w:val="20"/>
                <w:szCs w:val="20"/>
              </w:rPr>
              <w:t>ublication)</w:t>
            </w:r>
            <w:r w:rsidR="00B144DF" w:rsidRPr="00F917BE">
              <w:rPr>
                <w:rFonts w:ascii="Arial" w:hAnsi="Arial" w:cs="Arial"/>
                <w:sz w:val="20"/>
                <w:szCs w:val="20"/>
              </w:rPr>
              <w:t>.</w:t>
            </w:r>
            <w:r w:rsidR="002B6255" w:rsidRPr="00F917BE">
              <w:rPr>
                <w:rFonts w:ascii="Arial" w:hAnsi="Arial" w:cs="Arial"/>
                <w:sz w:val="20"/>
                <w:szCs w:val="20"/>
              </w:rPr>
              <w:t xml:space="preserve"> </w:t>
            </w:r>
            <w:r w:rsidR="004E40A8" w:rsidRPr="00F917BE">
              <w:rPr>
                <w:rFonts w:ascii="Arial" w:hAnsi="Arial" w:cs="Arial"/>
                <w:sz w:val="20"/>
                <w:szCs w:val="20"/>
              </w:rPr>
              <w:t xml:space="preserve"> </w:t>
            </w:r>
          </w:p>
          <w:p w14:paraId="2F202625" w14:textId="6FA47033" w:rsidR="004E40A8" w:rsidRPr="00F917BE" w:rsidRDefault="00F275D9" w:rsidP="00B66D4D">
            <w:pPr>
              <w:spacing w:beforeLines="60" w:before="144" w:afterLines="60" w:after="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0C787B" w:rsidRPr="00B66D4D">
              <w:rPr>
                <w:rFonts w:ascii="Arial" w:hAnsi="Arial" w:cs="Arial"/>
                <w:b/>
                <w:bCs/>
                <w:i/>
                <w:iCs/>
                <w:sz w:val="20"/>
                <w:szCs w:val="20"/>
              </w:rPr>
              <w:t>110:</w:t>
            </w:r>
            <w:r w:rsidR="0070175C" w:rsidRPr="00B66D4D">
              <w:rPr>
                <w:rFonts w:ascii="Arial" w:hAnsi="Arial" w:cs="Arial"/>
                <w:b/>
                <w:bCs/>
                <w:i/>
                <w:iCs/>
                <w:sz w:val="20"/>
                <w:szCs w:val="20"/>
              </w:rPr>
              <w:t xml:space="preserve"> </w:t>
            </w:r>
            <w:r w:rsidR="009169F5" w:rsidRPr="00F917BE">
              <w:rPr>
                <w:rFonts w:ascii="Arial" w:hAnsi="Arial" w:cs="Arial"/>
                <w:sz w:val="20"/>
                <w:szCs w:val="20"/>
              </w:rPr>
              <w:t>Model r</w:t>
            </w:r>
            <w:r w:rsidR="003C571B" w:rsidRPr="00F917BE">
              <w:rPr>
                <w:rFonts w:ascii="Arial" w:hAnsi="Arial" w:cs="Arial"/>
                <w:sz w:val="20"/>
                <w:szCs w:val="20"/>
              </w:rPr>
              <w:t xml:space="preserve">esults </w:t>
            </w:r>
            <w:r w:rsidR="009169F5" w:rsidRPr="00F917BE">
              <w:rPr>
                <w:rFonts w:ascii="Arial" w:hAnsi="Arial" w:cs="Arial"/>
                <w:sz w:val="20"/>
                <w:szCs w:val="20"/>
              </w:rPr>
              <w:t xml:space="preserve">for </w:t>
            </w:r>
            <w:r w:rsidR="003C571B" w:rsidRPr="00F917BE">
              <w:rPr>
                <w:rFonts w:ascii="Arial" w:hAnsi="Arial" w:cs="Arial"/>
                <w:sz w:val="20"/>
                <w:szCs w:val="20"/>
              </w:rPr>
              <w:t>factors affecting restoration</w:t>
            </w:r>
            <w:r w:rsidR="00E45ACF">
              <w:rPr>
                <w:rFonts w:ascii="Arial" w:hAnsi="Arial" w:cs="Arial"/>
                <w:sz w:val="20"/>
                <w:szCs w:val="20"/>
              </w:rPr>
              <w:t xml:space="preserve"> (</w:t>
            </w:r>
            <w:r w:rsidR="00B42CC5" w:rsidRPr="00B42CC5">
              <w:rPr>
                <w:rFonts w:ascii="Arial" w:hAnsi="Arial" w:cs="Arial"/>
                <w:i/>
                <w:iCs/>
                <w:sz w:val="20"/>
                <w:szCs w:val="20"/>
              </w:rPr>
              <w:t>Planned p</w:t>
            </w:r>
            <w:r w:rsidR="00E45ACF" w:rsidRPr="00B42CC5">
              <w:rPr>
                <w:rFonts w:ascii="Arial" w:hAnsi="Arial" w:cs="Arial"/>
                <w:i/>
                <w:iCs/>
                <w:sz w:val="20"/>
                <w:szCs w:val="20"/>
              </w:rPr>
              <w:t>ublication</w:t>
            </w:r>
            <w:r w:rsidR="00E45ACF">
              <w:rPr>
                <w:rFonts w:ascii="Arial" w:hAnsi="Arial" w:cs="Arial"/>
                <w:sz w:val="20"/>
                <w:szCs w:val="20"/>
              </w:rPr>
              <w:t>)</w:t>
            </w:r>
            <w:r w:rsidR="009169F5" w:rsidRPr="00F917BE">
              <w:rPr>
                <w:rFonts w:ascii="Arial" w:hAnsi="Arial" w:cs="Arial"/>
                <w:sz w:val="20"/>
                <w:szCs w:val="20"/>
              </w:rPr>
              <w:t>.</w:t>
            </w:r>
          </w:p>
        </w:tc>
      </w:tr>
      <w:tr w:rsidR="000E447C" w:rsidRPr="00F917BE" w14:paraId="4D669ADF" w14:textId="77777777" w:rsidTr="00484C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3FE55BCA" w14:textId="51B57508" w:rsidR="004E40A8" w:rsidRPr="00F917BE" w:rsidRDefault="00AB11FE" w:rsidP="00B66D4D">
            <w:pPr>
              <w:spacing w:beforeLines="60" w:before="144" w:afterLines="60" w:after="144"/>
              <w:textAlignment w:val="baseline"/>
              <w:rPr>
                <w:rFonts w:ascii="Arial" w:hAnsi="Arial" w:cs="Arial"/>
                <w:sz w:val="20"/>
                <w:szCs w:val="20"/>
              </w:rPr>
            </w:pPr>
            <w:r w:rsidRPr="00F917BE">
              <w:rPr>
                <w:rFonts w:ascii="Arial" w:hAnsi="Arial" w:cs="Arial"/>
                <w:sz w:val="20"/>
                <w:szCs w:val="20"/>
              </w:rPr>
              <w:t>5</w:t>
            </w:r>
            <w:r w:rsidR="00B31910" w:rsidRPr="00F917BE">
              <w:rPr>
                <w:rFonts w:ascii="Arial" w:hAnsi="Arial" w:cs="Arial"/>
                <w:sz w:val="20"/>
                <w:szCs w:val="20"/>
              </w:rPr>
              <w:t xml:space="preserve">.3 </w:t>
            </w:r>
            <w:r w:rsidR="004E40A8" w:rsidRPr="00F917BE">
              <w:rPr>
                <w:rFonts w:ascii="Arial" w:hAnsi="Arial" w:cs="Arial"/>
                <w:sz w:val="20"/>
                <w:szCs w:val="20"/>
              </w:rPr>
              <w:t>Methods</w:t>
            </w:r>
            <w:r w:rsidR="004E40A8" w:rsidRPr="00B66D4D">
              <w:rPr>
                <w:rFonts w:ascii="Arial" w:hAnsi="Arial" w:cs="Arial"/>
                <w:sz w:val="20"/>
                <w:szCs w:val="20"/>
              </w:rPr>
              <w:t xml:space="preserve"> to run own surveys</w:t>
            </w:r>
          </w:p>
        </w:tc>
        <w:tc>
          <w:tcPr>
            <w:tcW w:w="2378" w:type="dxa"/>
          </w:tcPr>
          <w:p w14:paraId="4304E4BE" w14:textId="491A8864" w:rsidR="004E40A8" w:rsidRPr="00F917BE" w:rsidRDefault="00F61918"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SP97:</w:t>
            </w:r>
            <w:r w:rsidR="004E40A8" w:rsidRPr="00B66D4D">
              <w:rPr>
                <w:rFonts w:ascii="Arial" w:hAnsi="Arial" w:cs="Arial"/>
                <w:b/>
                <w:bCs/>
                <w:i/>
                <w:iCs/>
                <w:sz w:val="20"/>
                <w:szCs w:val="20"/>
              </w:rPr>
              <w:t xml:space="preserve"> </w:t>
            </w:r>
            <w:r w:rsidR="004E40A8" w:rsidRPr="00F917BE">
              <w:rPr>
                <w:rFonts w:ascii="Arial" w:hAnsi="Arial" w:cs="Arial"/>
                <w:sz w:val="20"/>
                <w:szCs w:val="20"/>
              </w:rPr>
              <w:t xml:space="preserve">Framework for cross-sectoral and multi-level policy </w:t>
            </w:r>
            <w:r w:rsidR="00EE7D58" w:rsidRPr="00F917BE">
              <w:rPr>
                <w:rFonts w:ascii="Arial" w:hAnsi="Arial" w:cs="Arial"/>
                <w:sz w:val="20"/>
                <w:szCs w:val="20"/>
              </w:rPr>
              <w:t>coherence</w:t>
            </w:r>
            <w:r w:rsidR="00AB5E43" w:rsidRPr="00F917BE">
              <w:rPr>
                <w:rFonts w:ascii="Arial" w:hAnsi="Arial" w:cs="Arial"/>
                <w:sz w:val="20"/>
                <w:szCs w:val="20"/>
              </w:rPr>
              <w:t xml:space="preserve"> analysis</w:t>
            </w:r>
            <w:r w:rsidR="00072638" w:rsidRPr="00F917BE">
              <w:rPr>
                <w:rFonts w:ascii="Arial" w:hAnsi="Arial" w:cs="Arial"/>
                <w:sz w:val="20"/>
                <w:szCs w:val="20"/>
              </w:rPr>
              <w:t>.</w:t>
            </w:r>
          </w:p>
          <w:p w14:paraId="2DC83028" w14:textId="1A2F85C7" w:rsidR="004E40A8" w:rsidRPr="00F917BE" w:rsidRDefault="00A35A25"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917BE">
              <w:rPr>
                <w:rFonts w:ascii="Arial" w:hAnsi="Arial" w:cs="Arial"/>
                <w:sz w:val="20"/>
                <w:szCs w:val="20"/>
              </w:rPr>
              <w:t>SP98:</w:t>
            </w:r>
            <w:r w:rsidR="004E40A8" w:rsidRPr="00F917BE">
              <w:rPr>
                <w:rFonts w:ascii="Arial" w:hAnsi="Arial" w:cs="Arial"/>
                <w:sz w:val="20"/>
                <w:szCs w:val="20"/>
              </w:rPr>
              <w:t xml:space="preserve"> Policy identification and </w:t>
            </w:r>
            <w:r w:rsidRPr="00F917BE">
              <w:rPr>
                <w:rFonts w:ascii="Arial" w:hAnsi="Arial" w:cs="Arial"/>
                <w:sz w:val="20"/>
                <w:szCs w:val="20"/>
              </w:rPr>
              <w:t>restoration policy database</w:t>
            </w:r>
          </w:p>
          <w:p w14:paraId="73EC2DEB" w14:textId="0DFE717C" w:rsidR="004E40A8" w:rsidRPr="00F917BE" w:rsidRDefault="00CC4873"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 xml:space="preserve">SP100 a-e: </w:t>
            </w:r>
            <w:r w:rsidRPr="00F917BE">
              <w:rPr>
                <w:rFonts w:ascii="Arial" w:hAnsi="Arial" w:cs="Arial"/>
                <w:sz w:val="20"/>
                <w:szCs w:val="20"/>
              </w:rPr>
              <w:t>Policy maps (geographical); 5 indicators</w:t>
            </w:r>
          </w:p>
        </w:tc>
        <w:tc>
          <w:tcPr>
            <w:tcW w:w="2055" w:type="dxa"/>
          </w:tcPr>
          <w:p w14:paraId="406A25C0" w14:textId="71C04083" w:rsidR="004E40A8" w:rsidRPr="00F917BE" w:rsidRDefault="00D63F24"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BA3DB3" w:rsidRPr="00B66D4D">
              <w:rPr>
                <w:rFonts w:ascii="Arial" w:hAnsi="Arial" w:cs="Arial"/>
                <w:b/>
                <w:bCs/>
                <w:i/>
                <w:iCs/>
                <w:sz w:val="20"/>
                <w:szCs w:val="20"/>
              </w:rPr>
              <w:t>104</w:t>
            </w:r>
            <w:r w:rsidR="004F39CD" w:rsidRPr="00B66D4D">
              <w:rPr>
                <w:rFonts w:ascii="Arial" w:hAnsi="Arial" w:cs="Arial"/>
                <w:b/>
                <w:bCs/>
                <w:i/>
                <w:iCs/>
                <w:sz w:val="20"/>
                <w:szCs w:val="20"/>
              </w:rPr>
              <w:t>:</w:t>
            </w:r>
            <w:r w:rsidR="004E40A8" w:rsidRPr="00B66D4D">
              <w:rPr>
                <w:rFonts w:ascii="Arial" w:hAnsi="Arial" w:cs="Arial"/>
                <w:b/>
                <w:bCs/>
                <w:i/>
                <w:iCs/>
                <w:sz w:val="20"/>
                <w:szCs w:val="20"/>
              </w:rPr>
              <w:t xml:space="preserve"> </w:t>
            </w:r>
            <w:r w:rsidR="004E40A8" w:rsidRPr="00F917BE">
              <w:rPr>
                <w:rFonts w:ascii="Arial" w:hAnsi="Arial" w:cs="Arial"/>
                <w:sz w:val="20"/>
                <w:szCs w:val="20"/>
              </w:rPr>
              <w:t>Guidelines on conducting in-depth studies (joint product with 5.2 &amp; 5.3)</w:t>
            </w:r>
            <w:r w:rsidR="007C0C7F">
              <w:rPr>
                <w:rFonts w:ascii="Arial" w:hAnsi="Arial" w:cs="Arial"/>
                <w:sz w:val="20"/>
                <w:szCs w:val="20"/>
              </w:rPr>
              <w:t xml:space="preserve"> (</w:t>
            </w:r>
            <w:r w:rsidR="007C0C7F" w:rsidRPr="007C0C7F">
              <w:rPr>
                <w:rFonts w:ascii="Arial" w:hAnsi="Arial" w:cs="Arial"/>
                <w:i/>
                <w:iCs/>
                <w:sz w:val="20"/>
                <w:szCs w:val="20"/>
              </w:rPr>
              <w:t>in prep</w:t>
            </w:r>
            <w:r w:rsidR="007C0C7F">
              <w:rPr>
                <w:rFonts w:ascii="Arial" w:hAnsi="Arial" w:cs="Arial"/>
                <w:sz w:val="20"/>
                <w:szCs w:val="20"/>
              </w:rPr>
              <w:t>)</w:t>
            </w:r>
          </w:p>
          <w:p w14:paraId="321CC72F" w14:textId="5831E6AD" w:rsidR="004E40A8" w:rsidRPr="00F917BE" w:rsidRDefault="00D63F24"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 xml:space="preserve">SP84: </w:t>
            </w:r>
            <w:r w:rsidR="004E40A8" w:rsidRPr="00F917BE">
              <w:rPr>
                <w:rFonts w:ascii="Arial" w:hAnsi="Arial" w:cs="Arial"/>
                <w:sz w:val="20"/>
                <w:szCs w:val="20"/>
              </w:rPr>
              <w:t xml:space="preserve">Guidance on </w:t>
            </w:r>
            <w:r w:rsidR="00801B71" w:rsidRPr="00F917BE">
              <w:rPr>
                <w:rFonts w:ascii="Arial" w:hAnsi="Arial" w:cs="Arial"/>
                <w:sz w:val="20"/>
                <w:szCs w:val="20"/>
              </w:rPr>
              <w:t xml:space="preserve">conducting </w:t>
            </w:r>
            <w:r w:rsidR="00DF2C55" w:rsidRPr="00F917BE">
              <w:rPr>
                <w:rFonts w:ascii="Arial" w:hAnsi="Arial" w:cs="Arial"/>
                <w:sz w:val="20"/>
                <w:szCs w:val="20"/>
              </w:rPr>
              <w:t xml:space="preserve">a </w:t>
            </w:r>
            <w:r w:rsidR="004E40A8" w:rsidRPr="00F917BE">
              <w:rPr>
                <w:rFonts w:ascii="Arial" w:hAnsi="Arial" w:cs="Arial"/>
                <w:sz w:val="20"/>
                <w:szCs w:val="20"/>
              </w:rPr>
              <w:t>conflict management workshop</w:t>
            </w:r>
            <w:r w:rsidRPr="00F917BE">
              <w:rPr>
                <w:rFonts w:ascii="Arial" w:hAnsi="Arial" w:cs="Arial"/>
                <w:sz w:val="20"/>
                <w:szCs w:val="20"/>
              </w:rPr>
              <w:t>.</w:t>
            </w:r>
          </w:p>
          <w:p w14:paraId="15122A5F" w14:textId="77777777" w:rsidR="004E40A8" w:rsidRPr="00F917BE" w:rsidRDefault="004E40A8"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3175" w:type="dxa"/>
          </w:tcPr>
          <w:p w14:paraId="58F12D1D" w14:textId="52E7BFBD" w:rsidR="0058523B" w:rsidRPr="00F917BE" w:rsidRDefault="00BA3DB3"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SP104</w:t>
            </w:r>
            <w:r w:rsidR="00661023" w:rsidRPr="00B66D4D">
              <w:rPr>
                <w:rFonts w:ascii="Arial" w:hAnsi="Arial" w:cs="Arial"/>
                <w:b/>
                <w:bCs/>
                <w:i/>
                <w:iCs/>
                <w:sz w:val="20"/>
                <w:szCs w:val="20"/>
              </w:rPr>
              <w:t>:</w:t>
            </w:r>
            <w:r w:rsidR="004E40A8" w:rsidRPr="00B66D4D">
              <w:rPr>
                <w:rFonts w:ascii="Arial" w:hAnsi="Arial" w:cs="Arial"/>
                <w:b/>
                <w:bCs/>
                <w:i/>
                <w:iCs/>
                <w:sz w:val="20"/>
                <w:szCs w:val="20"/>
              </w:rPr>
              <w:t xml:space="preserve"> </w:t>
            </w:r>
            <w:r w:rsidR="0058523B" w:rsidRPr="00F917BE">
              <w:rPr>
                <w:rFonts w:ascii="Arial" w:hAnsi="Arial" w:cs="Arial"/>
                <w:sz w:val="20"/>
                <w:szCs w:val="20"/>
              </w:rPr>
              <w:t>Guidelines on conducting in-depth studies (joint product with 5.2 &amp; 5.3)</w:t>
            </w:r>
            <w:r w:rsidR="007C0C7F">
              <w:rPr>
                <w:rFonts w:ascii="Arial" w:hAnsi="Arial" w:cs="Arial"/>
                <w:sz w:val="20"/>
                <w:szCs w:val="20"/>
              </w:rPr>
              <w:t xml:space="preserve"> (</w:t>
            </w:r>
            <w:r w:rsidR="007C0C7F" w:rsidRPr="007C0C7F">
              <w:rPr>
                <w:rFonts w:ascii="Arial" w:hAnsi="Arial" w:cs="Arial"/>
                <w:i/>
                <w:iCs/>
                <w:sz w:val="20"/>
                <w:szCs w:val="20"/>
              </w:rPr>
              <w:t>forthcoming</w:t>
            </w:r>
            <w:r w:rsidR="007C0C7F">
              <w:rPr>
                <w:rFonts w:ascii="Arial" w:hAnsi="Arial" w:cs="Arial"/>
                <w:sz w:val="20"/>
                <w:szCs w:val="20"/>
              </w:rPr>
              <w:t>)</w:t>
            </w:r>
          </w:p>
          <w:p w14:paraId="36253B74" w14:textId="36177AF3" w:rsidR="004E40A8" w:rsidRPr="00F917BE" w:rsidRDefault="00484DB3" w:rsidP="00B66D4D">
            <w:pPr>
              <w:spacing w:beforeLines="60" w:before="144" w:afterLines="60" w:after="144"/>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66D4D">
              <w:rPr>
                <w:rFonts w:ascii="Arial" w:hAnsi="Arial" w:cs="Arial"/>
                <w:b/>
                <w:bCs/>
                <w:i/>
                <w:iCs/>
                <w:sz w:val="20"/>
                <w:szCs w:val="20"/>
              </w:rPr>
              <w:t>SP</w:t>
            </w:r>
            <w:r w:rsidR="00661023" w:rsidRPr="00B66D4D">
              <w:rPr>
                <w:rFonts w:ascii="Arial" w:hAnsi="Arial" w:cs="Arial"/>
                <w:b/>
                <w:bCs/>
                <w:i/>
                <w:iCs/>
                <w:sz w:val="20"/>
                <w:szCs w:val="20"/>
              </w:rPr>
              <w:t>105</w:t>
            </w:r>
            <w:r w:rsidR="00536272" w:rsidRPr="00B66D4D">
              <w:rPr>
                <w:rFonts w:ascii="Arial" w:hAnsi="Arial" w:cs="Arial"/>
                <w:b/>
                <w:bCs/>
                <w:i/>
                <w:iCs/>
                <w:sz w:val="20"/>
                <w:szCs w:val="20"/>
              </w:rPr>
              <w:t xml:space="preserve"> a&amp;b</w:t>
            </w:r>
            <w:r w:rsidR="00661023" w:rsidRPr="00F917BE">
              <w:rPr>
                <w:rFonts w:ascii="Arial" w:hAnsi="Arial" w:cs="Arial"/>
                <w:sz w:val="20"/>
                <w:szCs w:val="20"/>
              </w:rPr>
              <w:t>:</w:t>
            </w:r>
            <w:r w:rsidR="004E40A8" w:rsidRPr="00F917BE">
              <w:rPr>
                <w:rFonts w:ascii="Arial" w:hAnsi="Arial" w:cs="Arial"/>
                <w:sz w:val="20"/>
                <w:szCs w:val="20"/>
              </w:rPr>
              <w:t xml:space="preserve"> Quantitative household surveys</w:t>
            </w:r>
            <w:r w:rsidR="007C022E" w:rsidRPr="00F917BE">
              <w:rPr>
                <w:rFonts w:ascii="Arial" w:hAnsi="Arial" w:cs="Arial"/>
                <w:sz w:val="20"/>
                <w:szCs w:val="20"/>
              </w:rPr>
              <w:t xml:space="preserve">. </w:t>
            </w:r>
            <w:r w:rsidR="00A20062" w:rsidRPr="00110EF3">
              <w:rPr>
                <w:rFonts w:ascii="Arial" w:hAnsi="Arial" w:cs="Arial"/>
                <w:sz w:val="20"/>
                <w:szCs w:val="20"/>
              </w:rPr>
              <w:t>Description of methods for investigating public opinions and perceptions; stated and intended behaviour).  Survey instruments for 12 countries</w:t>
            </w:r>
            <w:r w:rsidR="00A20062" w:rsidRPr="00F917BE" w:rsidDel="00A20062">
              <w:rPr>
                <w:rFonts w:ascii="Arial" w:hAnsi="Arial" w:cs="Arial"/>
                <w:sz w:val="20"/>
                <w:szCs w:val="20"/>
              </w:rPr>
              <w:t xml:space="preserve"> </w:t>
            </w:r>
          </w:p>
        </w:tc>
      </w:tr>
    </w:tbl>
    <w:p w14:paraId="0E5907FF" w14:textId="51B8B1B1" w:rsidR="007F7AE5" w:rsidRPr="00F917BE" w:rsidRDefault="007F7AE5" w:rsidP="004F39CD">
      <w:pPr>
        <w:pStyle w:val="berschrift2"/>
        <w:rPr>
          <w:rFonts w:ascii="Arial" w:hAnsi="Arial" w:cs="Arial"/>
        </w:rPr>
      </w:pPr>
      <w:bookmarkStart w:id="17" w:name="_Toc176880637"/>
      <w:bookmarkStart w:id="18" w:name="_Toc199616862"/>
      <w:r w:rsidRPr="00F917BE">
        <w:rPr>
          <w:rFonts w:ascii="Arial" w:hAnsi="Arial" w:cs="Arial"/>
        </w:rPr>
        <w:lastRenderedPageBreak/>
        <w:t xml:space="preserve">Directly usable results/data from </w:t>
      </w:r>
      <w:r w:rsidR="00DA678E" w:rsidRPr="00F917BE">
        <w:rPr>
          <w:rFonts w:ascii="Arial" w:hAnsi="Arial" w:cs="Arial"/>
        </w:rPr>
        <w:t xml:space="preserve">across </w:t>
      </w:r>
      <w:r w:rsidRPr="00F917BE">
        <w:rPr>
          <w:rFonts w:ascii="Arial" w:hAnsi="Arial" w:cs="Arial"/>
        </w:rPr>
        <w:t>Europe</w:t>
      </w:r>
      <w:bookmarkEnd w:id="17"/>
      <w:bookmarkEnd w:id="18"/>
      <w:r w:rsidRPr="00F917BE">
        <w:rPr>
          <w:rFonts w:ascii="Arial" w:hAnsi="Arial" w:cs="Arial"/>
        </w:rPr>
        <w:t xml:space="preserve"> </w:t>
      </w:r>
    </w:p>
    <w:p w14:paraId="2E1FF905" w14:textId="4F64EDBA" w:rsidR="00E740DA" w:rsidRPr="00F917BE" w:rsidRDefault="00C37934" w:rsidP="004F39CD">
      <w:pPr>
        <w:spacing w:after="160" w:line="259" w:lineRule="auto"/>
        <w:ind w:left="360"/>
        <w:jc w:val="both"/>
        <w:rPr>
          <w:rFonts w:ascii="Arial" w:eastAsiaTheme="minorHAnsi" w:hAnsi="Arial" w:cs="Arial"/>
          <w:sz w:val="22"/>
          <w:szCs w:val="22"/>
          <w:lang w:eastAsia="en-US"/>
        </w:rPr>
      </w:pPr>
      <w:r w:rsidRPr="00F917BE">
        <w:rPr>
          <w:rFonts w:ascii="Arial" w:eastAsiaTheme="minorHAnsi" w:hAnsi="Arial" w:cs="Arial"/>
          <w:sz w:val="22"/>
          <w:szCs w:val="22"/>
          <w:lang w:eastAsia="en-US"/>
        </w:rPr>
        <w:t>This subsection presents key findings from the twelve SUPERB partner countries across Europe, focusing on societal perceptions of forest restoration, its perceived benefits, relevant policy frameworks, and stakeholder perspectives.</w:t>
      </w:r>
      <w:r w:rsidR="00E740DA" w:rsidRPr="00F917BE">
        <w:rPr>
          <w:rFonts w:ascii="Arial" w:eastAsiaTheme="minorHAnsi" w:hAnsi="Arial" w:cs="Arial"/>
          <w:sz w:val="22"/>
          <w:szCs w:val="22"/>
          <w:lang w:eastAsia="en-US"/>
        </w:rPr>
        <w:t xml:space="preserve"> These results are essential for policymakers, practitioners, and stakeholders when designing and implementing forest restoration initiatives.</w:t>
      </w:r>
    </w:p>
    <w:p w14:paraId="1BA0F3C2" w14:textId="77777777" w:rsidR="00E740DA" w:rsidRPr="00F917BE" w:rsidRDefault="00E740DA" w:rsidP="004F39CD">
      <w:pPr>
        <w:spacing w:after="160" w:line="259" w:lineRule="auto"/>
        <w:ind w:left="360"/>
        <w:jc w:val="both"/>
        <w:rPr>
          <w:rFonts w:ascii="Arial" w:eastAsiaTheme="minorHAnsi" w:hAnsi="Arial" w:cs="Arial"/>
          <w:sz w:val="22"/>
          <w:szCs w:val="22"/>
          <w:lang w:eastAsia="en-US"/>
        </w:rPr>
      </w:pPr>
      <w:r w:rsidRPr="00F917BE">
        <w:rPr>
          <w:rFonts w:ascii="Arial" w:eastAsiaTheme="minorHAnsi" w:hAnsi="Arial" w:cs="Arial"/>
          <w:sz w:val="22"/>
          <w:szCs w:val="22"/>
          <w:lang w:eastAsia="en-US"/>
        </w:rPr>
        <w:t>The outputs are categorised into three thematic areas:</w:t>
      </w:r>
    </w:p>
    <w:p w14:paraId="745EB0C3" w14:textId="6AA41727" w:rsidR="0099107B" w:rsidRPr="00F917BE" w:rsidRDefault="00E740DA" w:rsidP="00B15A69">
      <w:pPr>
        <w:pStyle w:val="berschrift3"/>
      </w:pPr>
      <w:bookmarkStart w:id="19" w:name="_Toc199616863"/>
      <w:r w:rsidRPr="00F917BE">
        <w:t>Policy analysis</w:t>
      </w:r>
      <w:bookmarkEnd w:id="19"/>
    </w:p>
    <w:p w14:paraId="08B42323" w14:textId="6E00D7CD" w:rsidR="00E740DA" w:rsidRPr="00F917BE" w:rsidRDefault="00E740DA" w:rsidP="009C7B33">
      <w:pPr>
        <w:spacing w:after="160" w:line="259" w:lineRule="auto"/>
        <w:ind w:left="360"/>
        <w:jc w:val="both"/>
        <w:rPr>
          <w:rFonts w:ascii="Arial" w:eastAsiaTheme="minorHAnsi" w:hAnsi="Arial" w:cs="Arial"/>
          <w:sz w:val="22"/>
          <w:szCs w:val="22"/>
          <w:lang w:eastAsia="en-US"/>
        </w:rPr>
      </w:pPr>
      <w:r w:rsidRPr="00F917BE">
        <w:rPr>
          <w:rFonts w:ascii="Arial" w:eastAsiaTheme="minorHAnsi" w:hAnsi="Arial" w:cs="Arial"/>
          <w:sz w:val="22"/>
          <w:szCs w:val="22"/>
          <w:lang w:eastAsia="en-US"/>
        </w:rPr>
        <w:t xml:space="preserve">This includes an assessment of forest restoration policies, legal frameworks, and actor networks across Europe. Findings are presented in the form of a restoration policy and legal database (SP98), country-specific policy coherence reports (SP99a–l), </w:t>
      </w:r>
      <w:r w:rsidR="00656149" w:rsidRPr="00F917BE">
        <w:rPr>
          <w:rFonts w:ascii="Arial" w:eastAsiaTheme="minorHAnsi" w:hAnsi="Arial" w:cs="Arial"/>
          <w:sz w:val="22"/>
          <w:szCs w:val="22"/>
          <w:lang w:eastAsia="en-US"/>
        </w:rPr>
        <w:t>EU forest restoration policy coherence (including expert matrix) (SP97), and geographical policy maps covering regulatory provisions included in the national Forest Acts of all EU-MS 27 on five key forest restoration indicators and practices (SP100 a–e).</w:t>
      </w:r>
    </w:p>
    <w:p w14:paraId="51717BC8" w14:textId="3163CE82" w:rsidR="0099107B" w:rsidRPr="00F917BE" w:rsidRDefault="00E740DA" w:rsidP="00B15A69">
      <w:pPr>
        <w:pStyle w:val="berschrift3"/>
      </w:pPr>
      <w:bookmarkStart w:id="20" w:name="_Toc199616864"/>
      <w:r w:rsidRPr="00F917BE">
        <w:t xml:space="preserve">Stakeholder </w:t>
      </w:r>
      <w:r w:rsidR="006372F0" w:rsidRPr="00F917BE">
        <w:t>perceptions, governance challenges and solutions</w:t>
      </w:r>
      <w:bookmarkEnd w:id="20"/>
    </w:p>
    <w:p w14:paraId="01B49809" w14:textId="2475D8B3" w:rsidR="00E740DA" w:rsidRPr="00F917BE" w:rsidRDefault="00E740DA" w:rsidP="009C7B33">
      <w:pPr>
        <w:spacing w:after="160" w:line="259" w:lineRule="auto"/>
        <w:ind w:left="360"/>
        <w:jc w:val="both"/>
        <w:rPr>
          <w:rFonts w:ascii="Arial" w:eastAsiaTheme="minorHAnsi" w:hAnsi="Arial" w:cs="Arial"/>
          <w:sz w:val="22"/>
          <w:szCs w:val="22"/>
          <w:lang w:eastAsia="en-US"/>
        </w:rPr>
      </w:pPr>
      <w:r w:rsidRPr="00F917BE">
        <w:rPr>
          <w:rFonts w:ascii="Arial" w:eastAsiaTheme="minorHAnsi" w:hAnsi="Arial" w:cs="Arial"/>
          <w:sz w:val="22"/>
          <w:szCs w:val="22"/>
          <w:lang w:eastAsia="en-US"/>
        </w:rPr>
        <w:t xml:space="preserve">This explores </w:t>
      </w:r>
      <w:r w:rsidR="00176F19" w:rsidRPr="00F917BE">
        <w:rPr>
          <w:rFonts w:ascii="Arial" w:eastAsiaTheme="minorHAnsi" w:hAnsi="Arial" w:cs="Arial"/>
          <w:sz w:val="22"/>
          <w:szCs w:val="22"/>
          <w:lang w:eastAsia="en-US"/>
        </w:rPr>
        <w:t>stakeholder perceptions of forest restoration, forest restoration conflict types, and potential solutions and management strategies for conflicts and other governance challenges. Findings are presented in the form of an overview of stakeholder perceptions of forest restoration (SP84, 87), typical forest restoration conflicts and potential solutions (</w:t>
      </w:r>
      <w:r w:rsidR="001E73D5">
        <w:rPr>
          <w:rFonts w:ascii="Arial" w:eastAsiaTheme="minorHAnsi" w:hAnsi="Arial" w:cs="Arial"/>
          <w:sz w:val="22"/>
          <w:szCs w:val="22"/>
          <w:lang w:eastAsia="en-US"/>
        </w:rPr>
        <w:t>SP</w:t>
      </w:r>
      <w:r w:rsidR="00176F19" w:rsidRPr="00F917BE">
        <w:rPr>
          <w:rFonts w:ascii="Arial" w:eastAsiaTheme="minorHAnsi" w:hAnsi="Arial" w:cs="Arial"/>
          <w:sz w:val="22"/>
          <w:szCs w:val="22"/>
          <w:lang w:eastAsia="en-US"/>
        </w:rPr>
        <w:t>85, 87), case study examples of forest restoration governance challenges and conflicts (SP106, 107, 108), and guidance on conflict management (SP84).</w:t>
      </w:r>
    </w:p>
    <w:p w14:paraId="537DB9E9" w14:textId="572A5553" w:rsidR="0099107B" w:rsidRPr="00F917BE" w:rsidRDefault="00E740DA" w:rsidP="00B15A69">
      <w:pPr>
        <w:pStyle w:val="berschrift3"/>
      </w:pPr>
      <w:bookmarkStart w:id="21" w:name="_Toc199616865"/>
      <w:r w:rsidRPr="00F917BE">
        <w:t>Societal perceptions and public support</w:t>
      </w:r>
      <w:r w:rsidR="00A8223D" w:rsidRPr="00F917BE">
        <w:t xml:space="preserve"> for forest restoration</w:t>
      </w:r>
      <w:bookmarkEnd w:id="21"/>
    </w:p>
    <w:p w14:paraId="08394C18" w14:textId="7A9E3CD1" w:rsidR="00E740DA" w:rsidRPr="00F917BE" w:rsidRDefault="00D82E22" w:rsidP="009C7B33">
      <w:pPr>
        <w:spacing w:after="160" w:line="259" w:lineRule="auto"/>
        <w:ind w:left="360"/>
        <w:jc w:val="both"/>
        <w:rPr>
          <w:rFonts w:ascii="Arial" w:eastAsiaTheme="minorHAnsi" w:hAnsi="Arial" w:cs="Arial"/>
          <w:sz w:val="22"/>
          <w:szCs w:val="22"/>
          <w:lang w:eastAsia="en-US"/>
        </w:rPr>
      </w:pPr>
      <w:r w:rsidRPr="00B66D4D">
        <w:rPr>
          <w:rFonts w:ascii="Arial" w:eastAsiaTheme="minorHAnsi" w:hAnsi="Arial" w:cs="Arial"/>
          <w:sz w:val="22"/>
          <w:szCs w:val="22"/>
          <w:lang w:eastAsia="en-US"/>
        </w:rPr>
        <w:t>This result offers insights into public perspectives on forests and restoration across the twelve SUPERB partner countries in Europe. It includes a decision-support tool (SP1), public perception reports for each country (SP101a</w:t>
      </w:r>
      <w:r w:rsidRPr="00B66D4D">
        <w:rPr>
          <w:rFonts w:ascii="Arial" w:eastAsiaTheme="minorHAnsi" w:hAnsi="Arial" w:cs="Arial" w:hint="eastAsia"/>
          <w:sz w:val="22"/>
          <w:szCs w:val="22"/>
          <w:lang w:eastAsia="en-US"/>
        </w:rPr>
        <w:t>–</w:t>
      </w:r>
      <w:r w:rsidRPr="00B66D4D">
        <w:rPr>
          <w:rFonts w:ascii="Arial" w:eastAsiaTheme="minorHAnsi" w:hAnsi="Arial" w:cs="Arial"/>
          <w:sz w:val="22"/>
          <w:szCs w:val="22"/>
          <w:lang w:eastAsia="en-US"/>
        </w:rPr>
        <w:t>l), and comparative analyses across countries, as well as among national, regional, and professional respondents (SP101m).</w:t>
      </w:r>
    </w:p>
    <w:p w14:paraId="4D9C5ED5" w14:textId="7AC35300" w:rsidR="00E740DA" w:rsidRDefault="00E740DA" w:rsidP="009C7B33">
      <w:pPr>
        <w:spacing w:after="160" w:line="259" w:lineRule="auto"/>
        <w:ind w:left="360"/>
        <w:jc w:val="both"/>
        <w:rPr>
          <w:rFonts w:ascii="Arial" w:eastAsiaTheme="minorHAnsi" w:hAnsi="Arial" w:cs="Arial"/>
          <w:sz w:val="22"/>
          <w:szCs w:val="22"/>
          <w:lang w:eastAsia="en-US"/>
        </w:rPr>
      </w:pPr>
      <w:r w:rsidRPr="00F917BE">
        <w:rPr>
          <w:rFonts w:ascii="Arial" w:eastAsiaTheme="minorHAnsi" w:hAnsi="Arial" w:cs="Arial"/>
          <w:sz w:val="22"/>
          <w:szCs w:val="22"/>
          <w:lang w:eastAsia="en-US"/>
        </w:rPr>
        <w:t xml:space="preserve">Together, these directly usable outputs offer comprehensive coverage of public and professional perspectives, </w:t>
      </w:r>
      <w:r w:rsidR="005938C4" w:rsidRPr="00F917BE">
        <w:rPr>
          <w:rFonts w:ascii="Arial" w:eastAsiaTheme="minorHAnsi" w:hAnsi="Arial" w:cs="Arial"/>
          <w:sz w:val="22"/>
          <w:szCs w:val="22"/>
          <w:lang w:eastAsia="en-US"/>
        </w:rPr>
        <w:t>governance challenges and solutions</w:t>
      </w:r>
      <w:r w:rsidR="00CF67DC" w:rsidRPr="00F917BE">
        <w:rPr>
          <w:rFonts w:ascii="Arial" w:eastAsiaTheme="minorHAnsi" w:hAnsi="Arial" w:cs="Arial"/>
          <w:sz w:val="22"/>
          <w:szCs w:val="22"/>
          <w:lang w:eastAsia="en-US"/>
        </w:rPr>
        <w:t xml:space="preserve">, </w:t>
      </w:r>
      <w:r w:rsidRPr="00F917BE">
        <w:rPr>
          <w:rFonts w:ascii="Arial" w:eastAsiaTheme="minorHAnsi" w:hAnsi="Arial" w:cs="Arial"/>
          <w:sz w:val="22"/>
          <w:szCs w:val="22"/>
          <w:lang w:eastAsia="en-US"/>
        </w:rPr>
        <w:t xml:space="preserve">and policy coherence, forming a robust foundation for restoration planning, monitoring, and stakeholder engagement across Europe. They are provided as annexes in the SUPERB toolkit for use in </w:t>
      </w:r>
      <w:r w:rsidR="005B73AD" w:rsidRPr="00F917BE">
        <w:rPr>
          <w:rFonts w:ascii="Arial" w:eastAsiaTheme="minorHAnsi" w:hAnsi="Arial" w:cs="Arial"/>
          <w:sz w:val="22"/>
          <w:szCs w:val="22"/>
          <w:lang w:eastAsia="en-US"/>
        </w:rPr>
        <w:t xml:space="preserve">the </w:t>
      </w:r>
      <w:r w:rsidRPr="00F917BE">
        <w:rPr>
          <w:rFonts w:ascii="Arial" w:eastAsiaTheme="minorHAnsi" w:hAnsi="Arial" w:cs="Arial"/>
          <w:sz w:val="22"/>
          <w:szCs w:val="22"/>
          <w:lang w:eastAsia="en-US"/>
        </w:rPr>
        <w:t>Gatewa</w:t>
      </w:r>
      <w:r w:rsidR="005B73AD" w:rsidRPr="00F917BE">
        <w:rPr>
          <w:rFonts w:ascii="Arial" w:eastAsiaTheme="minorHAnsi" w:hAnsi="Arial" w:cs="Arial"/>
          <w:sz w:val="22"/>
          <w:szCs w:val="22"/>
          <w:lang w:eastAsia="en-US"/>
        </w:rPr>
        <w:t>y</w:t>
      </w:r>
      <w:r w:rsidRPr="00F917BE">
        <w:rPr>
          <w:rFonts w:ascii="Arial" w:eastAsiaTheme="minorHAnsi" w:hAnsi="Arial" w:cs="Arial"/>
          <w:sz w:val="22"/>
          <w:szCs w:val="22"/>
          <w:lang w:eastAsia="en-US"/>
        </w:rPr>
        <w:t>.</w:t>
      </w:r>
    </w:p>
    <w:p w14:paraId="342DC6AB" w14:textId="77777777" w:rsidR="0054325B" w:rsidRDefault="0054325B" w:rsidP="009C7B33">
      <w:pPr>
        <w:spacing w:after="160" w:line="259" w:lineRule="auto"/>
        <w:ind w:left="360"/>
        <w:jc w:val="both"/>
        <w:rPr>
          <w:rFonts w:ascii="Arial" w:eastAsiaTheme="minorHAnsi" w:hAnsi="Arial" w:cs="Arial"/>
          <w:sz w:val="22"/>
          <w:szCs w:val="22"/>
          <w:lang w:eastAsia="en-US"/>
        </w:rPr>
      </w:pPr>
    </w:p>
    <w:p w14:paraId="2A6468CA" w14:textId="77777777" w:rsidR="0054325B" w:rsidRPr="00F917BE" w:rsidRDefault="0054325B" w:rsidP="009C7B33">
      <w:pPr>
        <w:spacing w:after="160" w:line="259" w:lineRule="auto"/>
        <w:ind w:left="360"/>
        <w:jc w:val="both"/>
        <w:rPr>
          <w:rFonts w:ascii="Arial" w:eastAsiaTheme="minorHAnsi" w:hAnsi="Arial" w:cs="Arial"/>
          <w:sz w:val="22"/>
          <w:szCs w:val="22"/>
          <w:lang w:eastAsia="en-US"/>
        </w:rPr>
      </w:pPr>
    </w:p>
    <w:p w14:paraId="4D07C108" w14:textId="709066E9" w:rsidR="003226A3" w:rsidRPr="00F917BE" w:rsidRDefault="003226A3" w:rsidP="008B1F5D">
      <w:pPr>
        <w:pStyle w:val="berschrift2"/>
        <w:jc w:val="both"/>
        <w:rPr>
          <w:rFonts w:ascii="Arial" w:hAnsi="Arial" w:cs="Arial"/>
        </w:rPr>
      </w:pPr>
      <w:bookmarkStart w:id="22" w:name="_Toc176880638"/>
      <w:bookmarkStart w:id="23" w:name="_Toc199616866"/>
      <w:r w:rsidRPr="00F917BE">
        <w:rPr>
          <w:rFonts w:ascii="Arial" w:hAnsi="Arial" w:cs="Arial"/>
        </w:rPr>
        <w:t>Exemplary results from case studies in WP5 transferable to other areas in Europe</w:t>
      </w:r>
      <w:bookmarkEnd w:id="22"/>
      <w:bookmarkEnd w:id="23"/>
    </w:p>
    <w:p w14:paraId="31F6B145" w14:textId="6E7CC62D" w:rsidR="004444B7" w:rsidRPr="00C851B6" w:rsidRDefault="00106914" w:rsidP="00C851B6">
      <w:pPr>
        <w:pStyle w:val="Listenabsatz"/>
        <w:jc w:val="both"/>
        <w:rPr>
          <w:rFonts w:ascii="Arial" w:eastAsiaTheme="majorEastAsia" w:hAnsi="Arial" w:cs="Arial"/>
        </w:rPr>
      </w:pPr>
      <w:r w:rsidRPr="00F917BE">
        <w:rPr>
          <w:rFonts w:ascii="Arial" w:eastAsiaTheme="majorEastAsia" w:hAnsi="Arial" w:cs="Arial"/>
          <w:sz w:val="22"/>
          <w:szCs w:val="22"/>
          <w:lang w:eastAsia="en-US"/>
        </w:rPr>
        <w:t>This subsection presents illustrative case study results that showcase how WP5 tools and findings can be applied in different contexts. Unlike the broader outputs in Section 3.1, these case-specific insights highlight the toolkit’s adaptability at regional and national scales.</w:t>
      </w:r>
    </w:p>
    <w:p w14:paraId="4AAD4666" w14:textId="0C21A8D7" w:rsidR="004444B7" w:rsidRPr="00F917BE" w:rsidRDefault="00106914" w:rsidP="00B15A69">
      <w:pPr>
        <w:pStyle w:val="berschrift3"/>
      </w:pPr>
      <w:bookmarkStart w:id="24" w:name="_Toc199616867"/>
      <w:r w:rsidRPr="00F917BE">
        <w:t>Policy analysis</w:t>
      </w:r>
      <w:bookmarkEnd w:id="24"/>
    </w:p>
    <w:p w14:paraId="704F4C29" w14:textId="3254319E" w:rsidR="00106914" w:rsidRPr="00F917BE" w:rsidRDefault="00106914" w:rsidP="009C7B33">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Case study examples of policy coherence and governance challenges are presented in SP99a–l</w:t>
      </w:r>
      <w:r w:rsidR="00E3269D" w:rsidRPr="00F917BE">
        <w:rPr>
          <w:rFonts w:ascii="Arial" w:eastAsiaTheme="majorEastAsia" w:hAnsi="Arial" w:cs="Arial"/>
          <w:sz w:val="22"/>
          <w:szCs w:val="22"/>
          <w:lang w:eastAsia="en-US"/>
        </w:rPr>
        <w:t xml:space="preserve"> and in SP100: Policy maps (geographical); 5 indicators.</w:t>
      </w:r>
    </w:p>
    <w:p w14:paraId="68C06349" w14:textId="32EDCFD2" w:rsidR="004444B7" w:rsidRPr="00F917BE" w:rsidRDefault="00106914" w:rsidP="00B15A69">
      <w:pPr>
        <w:pStyle w:val="berschrift3"/>
      </w:pPr>
      <w:bookmarkStart w:id="25" w:name="_Toc199616868"/>
      <w:r w:rsidRPr="00F917BE">
        <w:lastRenderedPageBreak/>
        <w:t>Stakeholder engagement and governance</w:t>
      </w:r>
      <w:bookmarkEnd w:id="25"/>
      <w:r w:rsidRPr="00F917BE">
        <w:t xml:space="preserve"> </w:t>
      </w:r>
    </w:p>
    <w:p w14:paraId="2D29BCFA" w14:textId="63005596" w:rsidR="00106914" w:rsidRPr="00F917BE" w:rsidRDefault="00106914" w:rsidP="009C7B33">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 xml:space="preserve">Case-specific insights into forest restoration conflicts, governance </w:t>
      </w:r>
      <w:r w:rsidR="003E444F" w:rsidRPr="00F917BE">
        <w:rPr>
          <w:rFonts w:ascii="Arial" w:eastAsiaTheme="majorEastAsia" w:hAnsi="Arial" w:cs="Arial"/>
          <w:sz w:val="22"/>
          <w:szCs w:val="22"/>
          <w:lang w:eastAsia="en-US"/>
        </w:rPr>
        <w:t xml:space="preserve">challenges in Sweden, the Netherlands, and Germany </w:t>
      </w:r>
      <w:r w:rsidRPr="00F917BE">
        <w:rPr>
          <w:rFonts w:ascii="Arial" w:eastAsiaTheme="majorEastAsia" w:hAnsi="Arial" w:cs="Arial"/>
          <w:sz w:val="22"/>
          <w:szCs w:val="22"/>
          <w:lang w:eastAsia="en-US"/>
        </w:rPr>
        <w:t>are included as SP106, SP107, and SP108.</w:t>
      </w:r>
    </w:p>
    <w:p w14:paraId="23830E32" w14:textId="2C8CDC57" w:rsidR="004444B7" w:rsidRPr="00F917BE" w:rsidRDefault="00106914" w:rsidP="00B15A69">
      <w:pPr>
        <w:pStyle w:val="berschrift3"/>
      </w:pPr>
      <w:bookmarkStart w:id="26" w:name="_Toc199616869"/>
      <w:r w:rsidRPr="00F917BE">
        <w:t>Public perceptions</w:t>
      </w:r>
      <w:bookmarkEnd w:id="26"/>
      <w:r w:rsidRPr="00F917BE">
        <w:t xml:space="preserve"> </w:t>
      </w:r>
    </w:p>
    <w:p w14:paraId="58ED6A50" w14:textId="7F2FD2C0" w:rsidR="005C0B3C" w:rsidRPr="00D41DA9" w:rsidRDefault="00313004" w:rsidP="00D41DA9">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Case</w:t>
      </w:r>
      <w:r w:rsidR="006333C5" w:rsidRPr="00F917BE">
        <w:rPr>
          <w:rFonts w:ascii="Arial" w:eastAsiaTheme="majorEastAsia" w:hAnsi="Arial" w:cs="Arial"/>
          <w:sz w:val="22"/>
          <w:szCs w:val="22"/>
          <w:lang w:eastAsia="en-US"/>
        </w:rPr>
        <w:t xml:space="preserve">-specific studies on public </w:t>
      </w:r>
      <w:r w:rsidR="00343CDB" w:rsidRPr="00F917BE">
        <w:rPr>
          <w:rFonts w:ascii="Arial" w:eastAsiaTheme="majorEastAsia" w:hAnsi="Arial" w:cs="Arial"/>
          <w:sz w:val="22"/>
          <w:szCs w:val="22"/>
          <w:lang w:eastAsia="en-US"/>
        </w:rPr>
        <w:t>attitude on forests, and support for forest restoration</w:t>
      </w:r>
      <w:r w:rsidRPr="00F917BE">
        <w:rPr>
          <w:rFonts w:ascii="Arial" w:eastAsiaTheme="majorEastAsia" w:hAnsi="Arial" w:cs="Arial"/>
          <w:sz w:val="22"/>
          <w:szCs w:val="22"/>
          <w:lang w:eastAsia="en-US"/>
        </w:rPr>
        <w:t xml:space="preserve"> </w:t>
      </w:r>
      <w:r w:rsidR="007D0478" w:rsidRPr="00F917BE">
        <w:rPr>
          <w:rFonts w:ascii="Arial" w:eastAsiaTheme="majorEastAsia" w:hAnsi="Arial" w:cs="Arial"/>
          <w:sz w:val="22"/>
          <w:szCs w:val="22"/>
          <w:lang w:eastAsia="en-US"/>
        </w:rPr>
        <w:t xml:space="preserve">for Netherlands (East), Germany (NRW), and Italy (Milan) </w:t>
      </w:r>
      <w:r w:rsidR="00FA27CF" w:rsidRPr="00F917BE">
        <w:rPr>
          <w:rFonts w:ascii="Arial" w:eastAsiaTheme="majorEastAsia" w:hAnsi="Arial" w:cs="Arial"/>
          <w:sz w:val="22"/>
          <w:szCs w:val="22"/>
          <w:lang w:eastAsia="en-US"/>
        </w:rPr>
        <w:t xml:space="preserve">are included as </w:t>
      </w:r>
      <w:r w:rsidRPr="00F917BE">
        <w:rPr>
          <w:rFonts w:ascii="Arial" w:eastAsiaTheme="majorEastAsia" w:hAnsi="Arial" w:cs="Arial"/>
          <w:sz w:val="22"/>
          <w:szCs w:val="22"/>
          <w:lang w:eastAsia="en-US"/>
        </w:rPr>
        <w:t>SP102</w:t>
      </w:r>
      <w:r w:rsidR="00BD08BA" w:rsidRPr="00F917BE">
        <w:rPr>
          <w:rFonts w:ascii="Arial" w:eastAsiaTheme="majorEastAsia" w:hAnsi="Arial" w:cs="Arial"/>
          <w:sz w:val="22"/>
          <w:szCs w:val="22"/>
          <w:lang w:eastAsia="en-US"/>
        </w:rPr>
        <w:t xml:space="preserve"> a–c</w:t>
      </w:r>
      <w:r w:rsidRPr="00F917BE">
        <w:rPr>
          <w:rFonts w:ascii="Arial" w:eastAsiaTheme="majorEastAsia" w:hAnsi="Arial" w:cs="Arial"/>
          <w:sz w:val="22"/>
          <w:szCs w:val="22"/>
          <w:lang w:eastAsia="en-US"/>
        </w:rPr>
        <w:t xml:space="preserve">: </w:t>
      </w:r>
      <w:r w:rsidR="007B0613" w:rsidRPr="00F917BE">
        <w:rPr>
          <w:rFonts w:ascii="Arial" w:eastAsiaTheme="majorEastAsia" w:hAnsi="Arial" w:cs="Arial"/>
          <w:sz w:val="22"/>
          <w:szCs w:val="22"/>
          <w:lang w:eastAsia="en-US"/>
        </w:rPr>
        <w:t xml:space="preserve">In addition, exploratory results from Upscaling regions plus Germany </w:t>
      </w:r>
      <w:r w:rsidR="00085C45" w:rsidRPr="00F917BE">
        <w:rPr>
          <w:rFonts w:ascii="Arial" w:eastAsiaTheme="majorEastAsia" w:hAnsi="Arial" w:cs="Arial"/>
          <w:sz w:val="22"/>
          <w:szCs w:val="22"/>
          <w:lang w:eastAsia="en-US"/>
        </w:rPr>
        <w:t>and model results (published/under review) are presented as</w:t>
      </w:r>
      <w:r w:rsidR="007B0613" w:rsidRPr="00F917BE">
        <w:rPr>
          <w:rFonts w:ascii="Arial" w:eastAsiaTheme="majorEastAsia" w:hAnsi="Arial" w:cs="Arial"/>
          <w:sz w:val="22"/>
          <w:szCs w:val="22"/>
          <w:lang w:eastAsia="en-US"/>
        </w:rPr>
        <w:t xml:space="preserve"> summar</w:t>
      </w:r>
      <w:r w:rsidR="00085C45" w:rsidRPr="00F917BE">
        <w:rPr>
          <w:rFonts w:ascii="Arial" w:eastAsiaTheme="majorEastAsia" w:hAnsi="Arial" w:cs="Arial"/>
          <w:sz w:val="22"/>
          <w:szCs w:val="22"/>
          <w:lang w:eastAsia="en-US"/>
        </w:rPr>
        <w:t>ies</w:t>
      </w:r>
      <w:r w:rsidR="007B0613" w:rsidRPr="00F917BE">
        <w:rPr>
          <w:rFonts w:ascii="Arial" w:eastAsiaTheme="majorEastAsia" w:hAnsi="Arial" w:cs="Arial"/>
          <w:sz w:val="22"/>
          <w:szCs w:val="22"/>
          <w:lang w:eastAsia="en-US"/>
        </w:rPr>
        <w:t xml:space="preserve"> of the publication as SP109</w:t>
      </w:r>
      <w:r w:rsidR="00085C45" w:rsidRPr="00F917BE">
        <w:rPr>
          <w:rFonts w:ascii="Arial" w:eastAsiaTheme="majorEastAsia" w:hAnsi="Arial" w:cs="Arial"/>
          <w:sz w:val="22"/>
          <w:szCs w:val="22"/>
          <w:lang w:eastAsia="en-US"/>
        </w:rPr>
        <w:t xml:space="preserve"> and SP110. </w:t>
      </w:r>
    </w:p>
    <w:p w14:paraId="3D85385B" w14:textId="041F0C42" w:rsidR="003226A3" w:rsidRDefault="003226A3" w:rsidP="009C7B33">
      <w:pPr>
        <w:pStyle w:val="Listenabsatz"/>
        <w:rPr>
          <w:rFonts w:ascii="Arial" w:eastAsiaTheme="majorEastAsia" w:hAnsi="Arial" w:cs="Arial"/>
        </w:rPr>
      </w:pPr>
    </w:p>
    <w:p w14:paraId="02FB8ECB" w14:textId="77777777" w:rsidR="00D41DA9" w:rsidRPr="00F917BE" w:rsidRDefault="00D41DA9" w:rsidP="009C7B33">
      <w:pPr>
        <w:pStyle w:val="Listenabsatz"/>
        <w:rPr>
          <w:rFonts w:ascii="Arial" w:eastAsiaTheme="majorEastAsia" w:hAnsi="Arial" w:cs="Arial"/>
        </w:rPr>
      </w:pPr>
    </w:p>
    <w:p w14:paraId="6E1928B3" w14:textId="1CF61386" w:rsidR="00271CA6" w:rsidRPr="00F917BE" w:rsidRDefault="00271CA6" w:rsidP="008B1F5D">
      <w:pPr>
        <w:pStyle w:val="berschrift2"/>
        <w:jc w:val="both"/>
        <w:rPr>
          <w:rFonts w:ascii="Arial" w:hAnsi="Arial" w:cs="Arial"/>
        </w:rPr>
      </w:pPr>
      <w:bookmarkStart w:id="27" w:name="_Toc176880639"/>
      <w:bookmarkStart w:id="28" w:name="_Toc199616870"/>
      <w:r w:rsidRPr="00F917BE">
        <w:rPr>
          <w:rFonts w:ascii="Arial" w:hAnsi="Arial" w:cs="Arial"/>
        </w:rPr>
        <w:t>Methods to run own investigations</w:t>
      </w:r>
      <w:bookmarkEnd w:id="27"/>
      <w:bookmarkEnd w:id="28"/>
    </w:p>
    <w:p w14:paraId="190967CE" w14:textId="6AFD20F3" w:rsidR="005C0B3C" w:rsidRPr="00D41DA9" w:rsidRDefault="005C0B3C" w:rsidP="00D41DA9">
      <w:pPr>
        <w:pStyle w:val="Listenabsatz"/>
        <w:jc w:val="both"/>
        <w:rPr>
          <w:rFonts w:ascii="Arial" w:eastAsiaTheme="majorEastAsia" w:hAnsi="Arial" w:cs="Arial"/>
        </w:rPr>
      </w:pPr>
      <w:r w:rsidRPr="00F917BE">
        <w:rPr>
          <w:rFonts w:ascii="Arial" w:eastAsiaTheme="majorEastAsia" w:hAnsi="Arial" w:cs="Arial"/>
          <w:sz w:val="22"/>
          <w:szCs w:val="22"/>
          <w:lang w:eastAsia="en-US"/>
        </w:rPr>
        <w:t>This subsection provides practical guidance for stakeholders, researchers, and policymakers wishing to replicate or adapt the methods used in WP5. It outlines the tools and procedures for collecting and analysing data on forest restoration from social, policy, and governance perspectives.</w:t>
      </w:r>
    </w:p>
    <w:p w14:paraId="1DC5A93A" w14:textId="77777777" w:rsidR="005C0B3C" w:rsidRPr="00F917BE" w:rsidRDefault="005C0B3C" w:rsidP="00D41DA9">
      <w:pPr>
        <w:pStyle w:val="Listenabsatz"/>
        <w:spacing w:before="120"/>
        <w:contextualSpacing w:val="0"/>
        <w:jc w:val="both"/>
        <w:rPr>
          <w:rFonts w:ascii="Arial" w:eastAsiaTheme="majorEastAsia" w:hAnsi="Arial" w:cs="Arial"/>
        </w:rPr>
      </w:pPr>
      <w:r w:rsidRPr="00F917BE">
        <w:rPr>
          <w:rFonts w:ascii="Arial" w:eastAsiaTheme="majorEastAsia" w:hAnsi="Arial" w:cs="Arial"/>
          <w:sz w:val="22"/>
          <w:szCs w:val="22"/>
          <w:lang w:eastAsia="en-US"/>
        </w:rPr>
        <w:t>The methods are organised into the following categories:</w:t>
      </w:r>
    </w:p>
    <w:p w14:paraId="226791DF" w14:textId="092D3A19" w:rsidR="005C0B3C" w:rsidRPr="00B15A69" w:rsidRDefault="005C0B3C" w:rsidP="00B15A69">
      <w:pPr>
        <w:pStyle w:val="berschrift3"/>
      </w:pPr>
      <w:bookmarkStart w:id="29" w:name="_Toc199616871"/>
      <w:r w:rsidRPr="00B15A69">
        <w:t>Policy analysis</w:t>
      </w:r>
      <w:bookmarkEnd w:id="29"/>
      <w:r w:rsidRPr="00B15A69">
        <w:t xml:space="preserve"> </w:t>
      </w:r>
    </w:p>
    <w:p w14:paraId="42F9EA97" w14:textId="2289FACF" w:rsidR="005C0B3C" w:rsidRPr="00F917BE" w:rsidRDefault="005C0B3C" w:rsidP="009C7B33">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Guidance on assessing cross-sectoral and multi-level policy coherence, including use of SP97 and SP98 for policy mapping and actor analysis.</w:t>
      </w:r>
    </w:p>
    <w:p w14:paraId="7CFCDD35" w14:textId="5B105F26" w:rsidR="005C0B3C" w:rsidRPr="00F917BE" w:rsidRDefault="005C0B3C" w:rsidP="00B15A69">
      <w:pPr>
        <w:pStyle w:val="berschrift3"/>
      </w:pPr>
      <w:bookmarkStart w:id="30" w:name="_Toc199616872"/>
      <w:r w:rsidRPr="00F917BE">
        <w:t>Stakeholder</w:t>
      </w:r>
      <w:r w:rsidR="00CA770A" w:rsidRPr="00F917BE">
        <w:t xml:space="preserve"> perceptions, governance challenges</w:t>
      </w:r>
      <w:r w:rsidR="00901167" w:rsidRPr="00F917BE">
        <w:t xml:space="preserve"> and solutions</w:t>
      </w:r>
      <w:bookmarkEnd w:id="30"/>
    </w:p>
    <w:p w14:paraId="08A97881" w14:textId="3C97F9B1" w:rsidR="005C0B3C" w:rsidRPr="00F917BE" w:rsidRDefault="005C0B3C" w:rsidP="009C7B33">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 xml:space="preserve">Includes SP84 and SP104, </w:t>
      </w:r>
      <w:r w:rsidR="003B1596" w:rsidRPr="00F917BE">
        <w:rPr>
          <w:rFonts w:ascii="Arial" w:eastAsiaTheme="majorEastAsia" w:hAnsi="Arial" w:cs="Arial"/>
          <w:sz w:val="22"/>
          <w:szCs w:val="22"/>
          <w:lang w:eastAsia="en-US"/>
        </w:rPr>
        <w:t>which offer conflict management workshop guidelines, and guidance and conducting in-depth studies protocols.</w:t>
      </w:r>
    </w:p>
    <w:p w14:paraId="0446C3F3" w14:textId="1E2763E0" w:rsidR="005C0B3C" w:rsidRPr="00F917BE" w:rsidRDefault="005C0B3C" w:rsidP="00B15A69">
      <w:pPr>
        <w:pStyle w:val="berschrift3"/>
      </w:pPr>
      <w:bookmarkStart w:id="31" w:name="_Toc199616873"/>
      <w:r w:rsidRPr="00F917BE">
        <w:t>Societal perception studies</w:t>
      </w:r>
      <w:bookmarkEnd w:id="31"/>
      <w:r w:rsidRPr="00F917BE">
        <w:t xml:space="preserve"> </w:t>
      </w:r>
    </w:p>
    <w:p w14:paraId="2B7507AE" w14:textId="5C89574B" w:rsidR="005C0B3C" w:rsidRPr="00417CA2" w:rsidRDefault="005C0B3C" w:rsidP="00417CA2">
      <w:pPr>
        <w:pStyle w:val="Listenabsatz"/>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Describes instruments used for in-depth interviews (SP104) and household surveys (SP105a–b), including sampling strategies, questionnaire design, and behavioural assessment techniques.</w:t>
      </w:r>
    </w:p>
    <w:p w14:paraId="275DB4C2" w14:textId="1A5F54D3" w:rsidR="005C0B3C" w:rsidRPr="00F917BE" w:rsidRDefault="006F0E5F" w:rsidP="00417CA2">
      <w:pPr>
        <w:pStyle w:val="Listenabsatz"/>
        <w:spacing w:before="120"/>
        <w:contextualSpacing w:val="0"/>
        <w:jc w:val="both"/>
        <w:rPr>
          <w:rFonts w:ascii="Arial" w:eastAsiaTheme="majorEastAsia" w:hAnsi="Arial" w:cs="Arial"/>
          <w:sz w:val="22"/>
          <w:szCs w:val="22"/>
          <w:lang w:eastAsia="en-US"/>
        </w:rPr>
      </w:pPr>
      <w:r w:rsidRPr="00F917BE">
        <w:rPr>
          <w:rFonts w:ascii="Arial" w:eastAsiaTheme="majorEastAsia" w:hAnsi="Arial" w:cs="Arial"/>
          <w:sz w:val="22"/>
          <w:szCs w:val="22"/>
          <w:lang w:eastAsia="en-US"/>
        </w:rPr>
        <w:t>Lastly, the annexes also include a methods decision-support tool</w:t>
      </w:r>
      <w:r w:rsidR="00E45ACF">
        <w:rPr>
          <w:rFonts w:ascii="Arial" w:eastAsiaTheme="majorEastAsia" w:hAnsi="Arial" w:cs="Arial"/>
          <w:sz w:val="22"/>
          <w:szCs w:val="22"/>
          <w:lang w:eastAsia="en-US"/>
        </w:rPr>
        <w:t xml:space="preserve"> (SP1)</w:t>
      </w:r>
      <w:r w:rsidRPr="00F917BE">
        <w:rPr>
          <w:rFonts w:ascii="Arial" w:eastAsiaTheme="majorEastAsia" w:hAnsi="Arial" w:cs="Arial"/>
          <w:sz w:val="22"/>
          <w:szCs w:val="22"/>
          <w:lang w:eastAsia="en-US"/>
        </w:rPr>
        <w:t xml:space="preserve"> to help users select appropriate techniques based on their research needs. These methodological resources provide a foundation for future investigations, supporting public engagement, governance analysis, and the integration of social dimensions into restoration planning.</w:t>
      </w:r>
    </w:p>
    <w:p w14:paraId="5C9E5C84" w14:textId="77777777" w:rsidR="00417CA2" w:rsidRDefault="00417CA2">
      <w:pPr>
        <w:spacing w:after="160" w:line="259" w:lineRule="auto"/>
        <w:rPr>
          <w:rFonts w:ascii="Arial" w:eastAsiaTheme="majorEastAsia" w:hAnsi="Arial" w:cs="Arial"/>
          <w:b/>
          <w:color w:val="0F4C82"/>
          <w:sz w:val="32"/>
          <w:szCs w:val="32"/>
        </w:rPr>
      </w:pPr>
      <w:r>
        <w:rPr>
          <w:rFonts w:ascii="Arial" w:hAnsi="Arial" w:cs="Arial"/>
        </w:rPr>
        <w:br w:type="page"/>
      </w:r>
    </w:p>
    <w:p w14:paraId="46BD4375" w14:textId="5B68C019" w:rsidR="00A84565" w:rsidRDefault="3496F21E" w:rsidP="0054325B">
      <w:pPr>
        <w:pStyle w:val="berschrift1"/>
      </w:pPr>
      <w:bookmarkStart w:id="32" w:name="_Toc199616874"/>
      <w:r w:rsidRPr="00F917BE">
        <w:lastRenderedPageBreak/>
        <w:t>References</w:t>
      </w:r>
      <w:bookmarkEnd w:id="32"/>
    </w:p>
    <w:p w14:paraId="6316A2D2" w14:textId="77777777" w:rsidR="0054325B" w:rsidRPr="0054325B" w:rsidRDefault="0054325B" w:rsidP="0054325B"/>
    <w:p w14:paraId="51AEC674" w14:textId="77777777" w:rsidR="00F54D53" w:rsidRDefault="00F54D53" w:rsidP="0054325B">
      <w:pPr>
        <w:pStyle w:val="Listenabsatz"/>
        <w:ind w:left="567" w:hanging="567"/>
        <w:jc w:val="both"/>
        <w:rPr>
          <w:rFonts w:ascii="Arial" w:eastAsiaTheme="majorEastAsia" w:hAnsi="Arial" w:cs="Arial"/>
          <w:sz w:val="22"/>
          <w:szCs w:val="22"/>
          <w:lang w:eastAsia="en-US"/>
        </w:rPr>
      </w:pPr>
      <w:r w:rsidRPr="00110EF3">
        <w:rPr>
          <w:rFonts w:ascii="Arial" w:eastAsiaTheme="majorEastAsia" w:hAnsi="Arial" w:cs="Arial"/>
          <w:sz w:val="22"/>
          <w:szCs w:val="22"/>
          <w:lang w:eastAsia="en-US"/>
        </w:rPr>
        <w:fldChar w:fldCharType="begin"/>
      </w:r>
      <w:r w:rsidRPr="00110EF3">
        <w:rPr>
          <w:rFonts w:ascii="Arial" w:eastAsiaTheme="majorEastAsia" w:hAnsi="Arial" w:cs="Arial"/>
          <w:sz w:val="22"/>
          <w:szCs w:val="22"/>
          <w:lang w:val="it-CH" w:eastAsia="en-US"/>
        </w:rPr>
        <w:instrText xml:space="preserve"> ADDIN EN.REFLIST </w:instrText>
      </w:r>
      <w:r w:rsidRPr="00110EF3">
        <w:rPr>
          <w:rFonts w:ascii="Arial" w:eastAsiaTheme="majorEastAsia" w:hAnsi="Arial" w:cs="Arial"/>
          <w:sz w:val="22"/>
          <w:szCs w:val="22"/>
          <w:lang w:eastAsia="en-US"/>
        </w:rPr>
        <w:fldChar w:fldCharType="separate"/>
      </w:r>
      <w:r w:rsidRPr="00110EF3">
        <w:rPr>
          <w:rFonts w:ascii="Arial" w:eastAsiaTheme="majorEastAsia" w:hAnsi="Arial" w:cs="Arial"/>
          <w:sz w:val="22"/>
          <w:szCs w:val="22"/>
          <w:lang w:val="it-CH" w:eastAsia="en-US"/>
        </w:rPr>
        <w:t xml:space="preserve">Ciccarese, L., Mattsson, A., &amp; Pettenella, D. (2012). </w:t>
      </w:r>
      <w:r w:rsidRPr="00110EF3">
        <w:rPr>
          <w:rFonts w:ascii="Arial" w:eastAsiaTheme="majorEastAsia" w:hAnsi="Arial" w:cs="Arial"/>
          <w:sz w:val="22"/>
          <w:szCs w:val="22"/>
          <w:lang w:eastAsia="en-US"/>
        </w:rPr>
        <w:t xml:space="preserve">Ecosystem services from forest restoration: thinking ahead. New Forests, 43(5), 543-560. </w:t>
      </w:r>
    </w:p>
    <w:p w14:paraId="10DE4F65" w14:textId="77777777" w:rsidR="00F54D53" w:rsidRDefault="00F54D53" w:rsidP="00417CA2">
      <w:pPr>
        <w:pStyle w:val="Listenabsatz"/>
        <w:ind w:left="567" w:hanging="567"/>
        <w:jc w:val="both"/>
        <w:rPr>
          <w:rFonts w:ascii="Arial" w:eastAsiaTheme="majorEastAsia" w:hAnsi="Arial" w:cs="Arial"/>
          <w:sz w:val="22"/>
          <w:szCs w:val="22"/>
          <w:lang w:eastAsia="en-US"/>
        </w:rPr>
      </w:pPr>
    </w:p>
    <w:p w14:paraId="19F0DF80" w14:textId="77777777" w:rsidR="00F54D53" w:rsidRPr="00C52BB1" w:rsidRDefault="00F54D53" w:rsidP="00417CA2">
      <w:pPr>
        <w:pStyle w:val="Listenabsatz"/>
        <w:ind w:left="567" w:hanging="567"/>
        <w:jc w:val="both"/>
        <w:rPr>
          <w:rFonts w:ascii="Arial" w:eastAsiaTheme="majorEastAsia" w:hAnsi="Arial" w:cs="Arial"/>
          <w:sz w:val="22"/>
          <w:szCs w:val="22"/>
          <w:lang w:eastAsia="en-US"/>
        </w:rPr>
      </w:pPr>
      <w:r w:rsidRPr="00C52BB1">
        <w:rPr>
          <w:rFonts w:ascii="Arial" w:eastAsiaTheme="majorEastAsia" w:hAnsi="Arial" w:cs="Arial"/>
          <w:sz w:val="22"/>
          <w:szCs w:val="22"/>
          <w:lang w:eastAsia="en-US"/>
        </w:rPr>
        <w:t>Fleckenstein, S. (2024). From sectoral policy change to cross-sectoral (dis) integration? A longitudinal analysis of the EU's forest and rural development policy. Forest Policy and Economics, 169, 103319.</w:t>
      </w:r>
    </w:p>
    <w:p w14:paraId="16D299ED" w14:textId="77777777" w:rsidR="00F54D53" w:rsidRPr="00110EF3" w:rsidRDefault="00F54D53" w:rsidP="00417CA2">
      <w:pPr>
        <w:pStyle w:val="Listenabsatz"/>
        <w:ind w:left="567" w:hanging="567"/>
        <w:jc w:val="both"/>
        <w:rPr>
          <w:rFonts w:ascii="Arial" w:eastAsiaTheme="majorEastAsia" w:hAnsi="Arial" w:cs="Arial"/>
          <w:sz w:val="22"/>
          <w:szCs w:val="22"/>
          <w:lang w:eastAsia="en-US"/>
        </w:rPr>
      </w:pPr>
    </w:p>
    <w:p w14:paraId="38FE617C" w14:textId="77777777" w:rsidR="00F54D53" w:rsidRDefault="00F54D53" w:rsidP="00417CA2">
      <w:pPr>
        <w:pStyle w:val="Listenabsatz"/>
        <w:ind w:left="567" w:hanging="567"/>
        <w:jc w:val="both"/>
        <w:rPr>
          <w:rFonts w:ascii="Arial" w:eastAsiaTheme="majorEastAsia" w:hAnsi="Arial" w:cs="Arial"/>
          <w:sz w:val="22"/>
          <w:szCs w:val="22"/>
          <w:lang w:eastAsia="en-US"/>
        </w:rPr>
      </w:pPr>
      <w:r w:rsidRPr="00110EF3">
        <w:rPr>
          <w:rFonts w:ascii="Arial" w:eastAsiaTheme="majorEastAsia" w:hAnsi="Arial" w:cs="Arial"/>
          <w:sz w:val="22"/>
          <w:szCs w:val="22"/>
          <w:lang w:eastAsia="en-US"/>
        </w:rPr>
        <w:t>Halme, P., Allen, K. A., Auniņš, A., Bradshaw, R. H. W., Brumelis, G., Čada, V., Clear, J. L., Eriksson, A. M., Hannon, G., Hyvärinen, E., Ikauniece, S., Iršenaite, R., Jonsson, B. G., Junninen, K., Kareksela, S., Komonen, A., Kotiaho, J. S., Kouki, J., Kuuluvainen, T., . . . Zin, E. (2013). Challenges of ecological restoration: Lessons from forests in northern Europe. In Biological Conservation (Vol. 167, pp. 248-256).</w:t>
      </w:r>
    </w:p>
    <w:p w14:paraId="396D6452" w14:textId="77777777" w:rsidR="00F54D53" w:rsidRPr="00110EF3" w:rsidRDefault="00F54D53" w:rsidP="00417CA2">
      <w:pPr>
        <w:pStyle w:val="Listenabsatz"/>
        <w:ind w:left="567" w:hanging="567"/>
        <w:jc w:val="both"/>
        <w:rPr>
          <w:rFonts w:ascii="Arial" w:eastAsiaTheme="majorEastAsia" w:hAnsi="Arial" w:cs="Arial"/>
          <w:sz w:val="22"/>
          <w:szCs w:val="22"/>
          <w:lang w:eastAsia="en-US"/>
        </w:rPr>
      </w:pPr>
    </w:p>
    <w:p w14:paraId="0B89A713" w14:textId="77777777" w:rsidR="00F54D53" w:rsidRDefault="00F54D53" w:rsidP="00417CA2">
      <w:pPr>
        <w:pStyle w:val="Listenabsatz"/>
        <w:ind w:left="567" w:hanging="567"/>
        <w:jc w:val="both"/>
        <w:rPr>
          <w:rFonts w:ascii="Arial" w:eastAsiaTheme="majorEastAsia" w:hAnsi="Arial" w:cs="Arial"/>
          <w:sz w:val="22"/>
          <w:szCs w:val="22"/>
          <w:lang w:eastAsia="en-US"/>
        </w:rPr>
      </w:pPr>
      <w:r w:rsidRPr="00110EF3">
        <w:rPr>
          <w:rFonts w:ascii="Arial" w:eastAsiaTheme="majorEastAsia" w:hAnsi="Arial" w:cs="Arial"/>
          <w:sz w:val="22"/>
          <w:szCs w:val="22"/>
          <w:lang w:eastAsia="en-US"/>
        </w:rPr>
        <w:t xml:space="preserve">Kazungu, M., &amp; Hunziker, M. (2025). Exploring societal perceptions of forests, ecosystem benefits, and restoration. A case study in Sweden, Scotland, Germany, Serbia, Croatia, and Spain. JOURNAL OF ENVIRONMENTAL PLANNING AND MANAGEMENT, 1-23. </w:t>
      </w:r>
    </w:p>
    <w:p w14:paraId="5C1F480B" w14:textId="77777777" w:rsidR="00F54D53" w:rsidRPr="00110EF3" w:rsidRDefault="00F54D53" w:rsidP="00417CA2">
      <w:pPr>
        <w:pStyle w:val="Listenabsatz"/>
        <w:ind w:left="567" w:hanging="567"/>
        <w:jc w:val="both"/>
        <w:rPr>
          <w:rFonts w:ascii="Arial" w:eastAsiaTheme="majorEastAsia" w:hAnsi="Arial" w:cs="Arial"/>
          <w:sz w:val="22"/>
          <w:szCs w:val="22"/>
          <w:lang w:eastAsia="en-US"/>
        </w:rPr>
      </w:pPr>
    </w:p>
    <w:p w14:paraId="1DA515D8" w14:textId="77777777" w:rsidR="00F54D53" w:rsidRPr="009C7B33" w:rsidRDefault="00F54D53" w:rsidP="00417CA2">
      <w:pPr>
        <w:pStyle w:val="Listenabsatz"/>
        <w:ind w:left="567" w:hanging="567"/>
        <w:jc w:val="both"/>
        <w:rPr>
          <w:rFonts w:ascii="Arial" w:eastAsiaTheme="majorEastAsia" w:hAnsi="Arial" w:cs="Arial"/>
          <w:sz w:val="22"/>
          <w:szCs w:val="22"/>
          <w:lang w:val="en-US" w:eastAsia="en-US"/>
        </w:rPr>
      </w:pPr>
      <w:r w:rsidRPr="00110EF3">
        <w:rPr>
          <w:rFonts w:ascii="Arial" w:eastAsiaTheme="majorEastAsia" w:hAnsi="Arial" w:cs="Arial"/>
          <w:sz w:val="22"/>
          <w:szCs w:val="22"/>
          <w:lang w:eastAsia="en-US"/>
        </w:rPr>
        <w:t xml:space="preserve">Mansourian, S., Stanturf, J. A., Derkyi, M. A. A., &amp; Engel, V. L. (2017). Forest landscape restoration: increasing the positive impacts of forest restoration or simply the area under tree cover? </w:t>
      </w:r>
      <w:r w:rsidRPr="009C7B33">
        <w:rPr>
          <w:rFonts w:ascii="Arial" w:eastAsiaTheme="majorEastAsia" w:hAnsi="Arial" w:cs="Arial"/>
          <w:sz w:val="22"/>
          <w:szCs w:val="22"/>
          <w:lang w:val="en-US" w:eastAsia="en-US"/>
        </w:rPr>
        <w:t xml:space="preserve">Restoration Ecology, 25(2), 178-183. </w:t>
      </w:r>
    </w:p>
    <w:p w14:paraId="6CC5C779" w14:textId="77777777" w:rsidR="00F54D53" w:rsidRPr="009C7B33" w:rsidRDefault="00F54D53" w:rsidP="00417CA2">
      <w:pPr>
        <w:pStyle w:val="Listenabsatz"/>
        <w:ind w:left="567" w:hanging="567"/>
        <w:jc w:val="both"/>
        <w:rPr>
          <w:rFonts w:ascii="Arial" w:eastAsiaTheme="majorEastAsia" w:hAnsi="Arial" w:cs="Arial"/>
          <w:sz w:val="22"/>
          <w:szCs w:val="22"/>
          <w:lang w:val="en-US" w:eastAsia="en-US"/>
        </w:rPr>
      </w:pPr>
    </w:p>
    <w:p w14:paraId="7EF52B68" w14:textId="77777777" w:rsidR="00F54D53" w:rsidRDefault="00F54D53" w:rsidP="00417CA2">
      <w:pPr>
        <w:pStyle w:val="Listenabsatz"/>
        <w:ind w:left="567" w:hanging="567"/>
        <w:jc w:val="both"/>
        <w:rPr>
          <w:rFonts w:ascii="Arial" w:eastAsiaTheme="majorEastAsia" w:hAnsi="Arial" w:cs="Arial"/>
          <w:sz w:val="22"/>
          <w:szCs w:val="22"/>
          <w:lang w:eastAsia="en-US"/>
        </w:rPr>
      </w:pPr>
      <w:r w:rsidRPr="009C7B33">
        <w:rPr>
          <w:rFonts w:ascii="Arial" w:eastAsiaTheme="majorEastAsia" w:hAnsi="Arial" w:cs="Arial"/>
          <w:sz w:val="22"/>
          <w:szCs w:val="22"/>
          <w:lang w:val="en-US" w:eastAsia="en-US"/>
        </w:rPr>
        <w:t xml:space="preserve">O'BRIEN, L., KONCZAL, A., BEGEMANN, A., LOVRIC, M., LOVRIC, N., FLECKENSTEIN, S., &amp; WINKEL, G. (2025). </w:t>
      </w:r>
      <w:r w:rsidRPr="00110EF3">
        <w:rPr>
          <w:rFonts w:ascii="Arial" w:eastAsiaTheme="majorEastAsia" w:hAnsi="Arial" w:cs="Arial"/>
          <w:sz w:val="22"/>
          <w:szCs w:val="22"/>
          <w:lang w:eastAsia="en-US"/>
        </w:rPr>
        <w:t xml:space="preserve">Forest restoration paradigms and conflicts in Europe. International Forestry Review. </w:t>
      </w:r>
    </w:p>
    <w:p w14:paraId="532B6DDB" w14:textId="77777777" w:rsidR="00F54D53" w:rsidRPr="00110EF3" w:rsidRDefault="00F54D53" w:rsidP="00417CA2">
      <w:pPr>
        <w:pStyle w:val="Listenabsatz"/>
        <w:ind w:left="567" w:hanging="567"/>
        <w:jc w:val="both"/>
        <w:rPr>
          <w:rFonts w:ascii="Arial" w:eastAsiaTheme="majorEastAsia" w:hAnsi="Arial" w:cs="Arial"/>
          <w:sz w:val="22"/>
          <w:szCs w:val="22"/>
          <w:lang w:eastAsia="en-US"/>
        </w:rPr>
      </w:pPr>
    </w:p>
    <w:p w14:paraId="56DEE1B3" w14:textId="70A32575" w:rsidR="00F54D53" w:rsidRPr="00110EF3" w:rsidRDefault="00F54D53" w:rsidP="00417CA2">
      <w:pPr>
        <w:pStyle w:val="Listenabsatz"/>
        <w:ind w:left="567" w:hanging="567"/>
        <w:jc w:val="both"/>
        <w:rPr>
          <w:rFonts w:ascii="Arial" w:eastAsiaTheme="majorEastAsia" w:hAnsi="Arial" w:cs="Arial"/>
          <w:sz w:val="22"/>
          <w:szCs w:val="22"/>
          <w:lang w:eastAsia="en-US"/>
        </w:rPr>
      </w:pPr>
      <w:r w:rsidRPr="009C7B33">
        <w:rPr>
          <w:rFonts w:ascii="Arial" w:eastAsiaTheme="majorEastAsia" w:hAnsi="Arial" w:cs="Arial"/>
          <w:sz w:val="22"/>
          <w:szCs w:val="22"/>
          <w:lang w:val="en-US" w:eastAsia="en-US"/>
        </w:rPr>
        <w:t xml:space="preserve">Stanturf, J. A., Palik, B. J., &amp; Dumroese, R. K. (2014). </w:t>
      </w:r>
      <w:r w:rsidRPr="00110EF3">
        <w:rPr>
          <w:rFonts w:ascii="Arial" w:eastAsiaTheme="majorEastAsia" w:hAnsi="Arial" w:cs="Arial"/>
          <w:sz w:val="22"/>
          <w:szCs w:val="22"/>
          <w:lang w:eastAsia="en-US"/>
        </w:rPr>
        <w:t xml:space="preserve">Contemporary forest restoration: A review emphasizing function. Forest Ecology and Management, 331, 292-323. </w:t>
      </w:r>
      <w:hyperlink r:id="rId23" w:history="1">
        <w:r w:rsidRPr="00110EF3">
          <w:rPr>
            <w:rFonts w:ascii="Arial" w:eastAsiaTheme="majorEastAsia" w:hAnsi="Arial" w:cs="Arial"/>
            <w:sz w:val="22"/>
            <w:szCs w:val="22"/>
            <w:lang w:eastAsia="en-US"/>
          </w:rPr>
          <w:t>https://doi.org/https://doi.org/10.1016/j.foreco.2014.07.029</w:t>
        </w:r>
      </w:hyperlink>
      <w:r w:rsidRPr="00110EF3">
        <w:rPr>
          <w:rFonts w:ascii="Arial" w:eastAsiaTheme="majorEastAsia" w:hAnsi="Arial" w:cs="Arial"/>
          <w:sz w:val="22"/>
          <w:szCs w:val="22"/>
          <w:lang w:eastAsia="en-US"/>
        </w:rPr>
        <w:t xml:space="preserve"> </w:t>
      </w:r>
    </w:p>
    <w:p w14:paraId="03116E5D" w14:textId="7843AA08" w:rsidR="00E35E0D" w:rsidRPr="00F917BE" w:rsidRDefault="00F54D53" w:rsidP="00417CA2">
      <w:pPr>
        <w:pStyle w:val="Listenabsatz"/>
        <w:ind w:left="567" w:hanging="567"/>
        <w:jc w:val="both"/>
        <w:rPr>
          <w:rFonts w:ascii="Arial" w:hAnsi="Arial" w:cs="Arial"/>
        </w:rPr>
      </w:pPr>
      <w:r w:rsidRPr="00110EF3">
        <w:rPr>
          <w:rFonts w:ascii="Arial" w:eastAsiaTheme="majorEastAsia" w:hAnsi="Arial" w:cs="Arial"/>
          <w:sz w:val="22"/>
          <w:szCs w:val="22"/>
          <w:lang w:eastAsia="en-US"/>
        </w:rPr>
        <w:fldChar w:fldCharType="end"/>
      </w:r>
    </w:p>
    <w:sectPr w:rsidR="00E35E0D" w:rsidRPr="00F917BE" w:rsidSect="00A52E0B">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9E29" w14:textId="77777777" w:rsidR="00270D70" w:rsidRDefault="00270D70" w:rsidP="00575A9D">
      <w:r>
        <w:separator/>
      </w:r>
    </w:p>
  </w:endnote>
  <w:endnote w:type="continuationSeparator" w:id="0">
    <w:p w14:paraId="7BDEAE45" w14:textId="77777777" w:rsidR="00270D70" w:rsidRDefault="00270D70" w:rsidP="00575A9D">
      <w:r>
        <w:continuationSeparator/>
      </w:r>
    </w:p>
  </w:endnote>
  <w:endnote w:type="continuationNotice" w:id="1">
    <w:p w14:paraId="65BC8B4F" w14:textId="77777777" w:rsidR="00270D70" w:rsidRDefault="0027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84289631"/>
      <w:docPartObj>
        <w:docPartGallery w:val="Page Numbers (Bottom of Page)"/>
        <w:docPartUnique/>
      </w:docPartObj>
    </w:sdtPr>
    <w:sdtEndPr>
      <w:rPr>
        <w:rStyle w:val="Seitenzahl"/>
      </w:rPr>
    </w:sdtEndPr>
    <w:sdtContent>
      <w:p w14:paraId="582230B6" w14:textId="312D1312" w:rsidR="00E375BD" w:rsidRDefault="00E375BD" w:rsidP="005339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0AB51B8" w14:textId="77777777" w:rsidR="00F655A6" w:rsidRDefault="00F655A6" w:rsidP="00E375B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71755010"/>
      <w:docPartObj>
        <w:docPartGallery w:val="Page Numbers (Bottom of Page)"/>
        <w:docPartUnique/>
      </w:docPartObj>
    </w:sdtPr>
    <w:sdtEndPr>
      <w:rPr>
        <w:rStyle w:val="Seitenzahl"/>
      </w:rPr>
    </w:sdtEndPr>
    <w:sdtContent>
      <w:p w14:paraId="50A780AE" w14:textId="61E8E57A" w:rsidR="00E375BD" w:rsidRDefault="00E375BD" w:rsidP="005339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2E695C9" w14:textId="3904CBCE" w:rsidR="00187B54" w:rsidRDefault="00187B54" w:rsidP="00E375BD">
    <w:pPr>
      <w:pStyle w:val="Fuzeile"/>
      <w:ind w:right="360"/>
      <w:jc w:val="center"/>
    </w:pPr>
  </w:p>
  <w:p w14:paraId="1A2162C0" w14:textId="77777777" w:rsidR="00C47AE9" w:rsidRDefault="00C47A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76049575"/>
      <w:docPartObj>
        <w:docPartGallery w:val="Page Numbers (Bottom of Page)"/>
        <w:docPartUnique/>
      </w:docPartObj>
    </w:sdtPr>
    <w:sdtEndPr>
      <w:rPr>
        <w:rStyle w:val="Seitenzahl"/>
      </w:rPr>
    </w:sdtEndPr>
    <w:sdtContent>
      <w:p w14:paraId="6F98D9E1" w14:textId="4DF8E76A" w:rsidR="00A52E0B" w:rsidRDefault="00A52E0B" w:rsidP="005339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712D5A0D" w14:textId="77777777" w:rsidR="00E375BD" w:rsidRDefault="00E375BD" w:rsidP="00A52E0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9F78" w14:textId="77777777" w:rsidR="00270D70" w:rsidRDefault="00270D70" w:rsidP="00575A9D">
      <w:r>
        <w:separator/>
      </w:r>
    </w:p>
  </w:footnote>
  <w:footnote w:type="continuationSeparator" w:id="0">
    <w:p w14:paraId="4ECB0830" w14:textId="77777777" w:rsidR="00270D70" w:rsidRDefault="00270D70" w:rsidP="00575A9D">
      <w:r>
        <w:continuationSeparator/>
      </w:r>
    </w:p>
  </w:footnote>
  <w:footnote w:type="continuationNotice" w:id="1">
    <w:p w14:paraId="27A8A191" w14:textId="77777777" w:rsidR="00270D70" w:rsidRDefault="00270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FA4C" w14:textId="77777777" w:rsidR="00F655A6" w:rsidRDefault="00F655A6">
    <w:pPr>
      <w:pStyle w:val="Kopfzeile"/>
    </w:pPr>
  </w:p>
  <w:p w14:paraId="21C28DF1" w14:textId="77777777" w:rsidR="009C756C" w:rsidRDefault="009C756C">
    <w:r>
      <w:rPr>
        <w:noProof/>
      </w:rPr>
      <mc:AlternateContent>
        <mc:Choice Requires="wps">
          <w:drawing>
            <wp:anchor distT="0" distB="0" distL="114300" distR="114300" simplePos="0" relativeHeight="251658244" behindDoc="1" locked="0" layoutInCell="1" allowOverlap="1" wp14:anchorId="30BBC553" wp14:editId="5617147C">
              <wp:simplePos x="0" y="0"/>
              <wp:positionH relativeFrom="page">
                <wp:posOffset>0</wp:posOffset>
              </wp:positionH>
              <wp:positionV relativeFrom="page">
                <wp:posOffset>0</wp:posOffset>
              </wp:positionV>
              <wp:extent cx="0" cy="0"/>
              <wp:effectExtent l="0" t="0" r="0" b="0"/>
              <wp:wrapNone/>
              <wp:docPr id="70079613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81F4660"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" fillcolor="white [3212]"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3A62" w14:textId="7025015B" w:rsidR="00CB561A" w:rsidRPr="003164E0" w:rsidRDefault="00CB561A" w:rsidP="00CB561A">
    <w:pPr>
      <w:pStyle w:val="Kopfzeile"/>
      <w:jc w:val="center"/>
      <w:rPr>
        <w:rFonts w:asciiTheme="majorHAnsi" w:hAnsiTheme="majorHAnsi" w:cstheme="majorHAnsi"/>
      </w:rPr>
    </w:pPr>
    <w:r w:rsidRPr="003164E0">
      <w:rPr>
        <w:rFonts w:asciiTheme="majorHAnsi" w:hAnsiTheme="majorHAnsi" w:cstheme="majorHAnsi"/>
        <w:noProof/>
        <w:color w:val="2B579A"/>
        <w:shd w:val="clear" w:color="auto" w:fill="E6E6E6"/>
      </w:rPr>
      <w:drawing>
        <wp:anchor distT="0" distB="0" distL="114300" distR="114300" simplePos="0" relativeHeight="251658246" behindDoc="1" locked="0" layoutInCell="1" allowOverlap="1" wp14:anchorId="1F6397FF" wp14:editId="4ACAD5AC">
          <wp:simplePos x="0" y="0"/>
          <wp:positionH relativeFrom="column">
            <wp:posOffset>5485130</wp:posOffset>
          </wp:positionH>
          <wp:positionV relativeFrom="paragraph">
            <wp:posOffset>-219075</wp:posOffset>
          </wp:positionV>
          <wp:extent cx="530860" cy="466090"/>
          <wp:effectExtent l="0" t="0" r="2540" b="0"/>
          <wp:wrapTight wrapText="bothSides">
            <wp:wrapPolygon edited="0">
              <wp:start x="0" y="0"/>
              <wp:lineTo x="0" y="20305"/>
              <wp:lineTo x="20928" y="20305"/>
              <wp:lineTo x="20928" y="0"/>
              <wp:lineTo x="0" y="0"/>
            </wp:wrapPolygon>
          </wp:wrapTight>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86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4E0" w:rsidRPr="003164E0">
      <w:rPr>
        <w:rFonts w:asciiTheme="majorHAnsi" w:hAnsiTheme="majorHAnsi" w:cstheme="majorHAnsi"/>
      </w:rPr>
      <w:t>SUPERB</w:t>
    </w:r>
    <w:r w:rsidRPr="003164E0">
      <w:rPr>
        <w:rFonts w:asciiTheme="majorHAnsi" w:hAnsiTheme="majorHAnsi" w:cstheme="majorHAnsi"/>
      </w:rPr>
      <w:t xml:space="preserve"> – Deliverable </w:t>
    </w:r>
    <w:r w:rsidR="00B8454B">
      <w:rPr>
        <w:rFonts w:asciiTheme="majorHAnsi" w:hAnsiTheme="majorHAnsi" w:cstheme="majorHAnsi"/>
      </w:rPr>
      <w:t>D5.3</w:t>
    </w:r>
  </w:p>
  <w:p w14:paraId="1D728667" w14:textId="681FAED6" w:rsidR="00575A9D" w:rsidRPr="00CB561A" w:rsidRDefault="00575A9D" w:rsidP="00CB561A">
    <w:pPr>
      <w:pStyle w:val="Kopfzeile"/>
    </w:pPr>
  </w:p>
  <w:p w14:paraId="3FCC08FA" w14:textId="77777777" w:rsidR="009C756C" w:rsidRDefault="009C756C">
    <w:r w:rsidRPr="00CB561A">
      <w:rPr>
        <w:noProof/>
      </w:rPr>
      <mc:AlternateContent>
        <mc:Choice Requires="wps">
          <w:drawing>
            <wp:anchor distT="0" distB="0" distL="114300" distR="114300" simplePos="0" relativeHeight="251658243" behindDoc="1" locked="0" layoutInCell="1" allowOverlap="1" wp14:anchorId="2E8DE1A9" wp14:editId="51DA6AA9">
              <wp:simplePos x="0" y="0"/>
              <wp:positionH relativeFrom="page">
                <wp:posOffset>0</wp:posOffset>
              </wp:positionH>
              <wp:positionV relativeFrom="page">
                <wp:posOffset>0</wp:posOffset>
              </wp:positionV>
              <wp:extent cx="0" cy="0"/>
              <wp:effectExtent l="0" t="0" r="0" b="0"/>
              <wp:wrapNone/>
              <wp:docPr id="97632889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28B6FE90"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" fillcolor="white [3212]"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E389" w14:textId="77777777" w:rsidR="00F655A6" w:rsidRDefault="00F655A6">
    <w:pPr>
      <w:pStyle w:val="Kopfzeile"/>
    </w:pPr>
  </w:p>
  <w:p w14:paraId="11814207" w14:textId="77777777" w:rsidR="009C756C" w:rsidRDefault="009C756C">
    <w:r>
      <w:rPr>
        <w:noProof/>
      </w:rPr>
      <mc:AlternateContent>
        <mc:Choice Requires="wps">
          <w:drawing>
            <wp:anchor distT="0" distB="0" distL="114300" distR="114300" simplePos="0" relativeHeight="251658245" behindDoc="1" locked="0" layoutInCell="1" allowOverlap="1" wp14:anchorId="1416E870" wp14:editId="350C1938">
              <wp:simplePos x="0" y="0"/>
              <wp:positionH relativeFrom="page">
                <wp:posOffset>0</wp:posOffset>
              </wp:positionH>
              <wp:positionV relativeFrom="page">
                <wp:posOffset>0</wp:posOffset>
              </wp:positionV>
              <wp:extent cx="0" cy="0"/>
              <wp:effectExtent l="0" t="0" r="0" b="0"/>
              <wp:wrapNone/>
              <wp:docPr id="193393077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27153DC4"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" fillcolor="white [3212]"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784"/>
    <w:multiLevelType w:val="hybridMultilevel"/>
    <w:tmpl w:val="C0BCA080"/>
    <w:lvl w:ilvl="0" w:tplc="10000001">
      <w:start w:val="1"/>
      <w:numFmt w:val="bullet"/>
      <w:lvlText w:val=""/>
      <w:lvlJc w:val="left"/>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 w15:restartNumberingAfterBreak="0">
    <w:nsid w:val="0B7F31E7"/>
    <w:multiLevelType w:val="hybridMultilevel"/>
    <w:tmpl w:val="751C1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95D63"/>
    <w:multiLevelType w:val="hybridMultilevel"/>
    <w:tmpl w:val="DBD2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A60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B5FCC"/>
    <w:multiLevelType w:val="hybridMultilevel"/>
    <w:tmpl w:val="AD80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072A"/>
    <w:multiLevelType w:val="hybridMultilevel"/>
    <w:tmpl w:val="0E1E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A4F3B"/>
    <w:multiLevelType w:val="multilevel"/>
    <w:tmpl w:val="9196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96702"/>
    <w:multiLevelType w:val="hybridMultilevel"/>
    <w:tmpl w:val="A5FE847C"/>
    <w:lvl w:ilvl="0" w:tplc="3D5C5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E75EB"/>
    <w:multiLevelType w:val="multilevel"/>
    <w:tmpl w:val="21D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76F92"/>
    <w:multiLevelType w:val="multilevel"/>
    <w:tmpl w:val="C98EFA26"/>
    <w:lvl w:ilvl="0">
      <w:start w:val="1"/>
      <w:numFmt w:val="decimal"/>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8D94AAB"/>
    <w:multiLevelType w:val="multilevel"/>
    <w:tmpl w:val="7D56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F4D69"/>
    <w:multiLevelType w:val="multilevel"/>
    <w:tmpl w:val="0196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A0ED0"/>
    <w:multiLevelType w:val="hybridMultilevel"/>
    <w:tmpl w:val="FA32E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C25DC"/>
    <w:multiLevelType w:val="multilevel"/>
    <w:tmpl w:val="6B0C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267F3"/>
    <w:multiLevelType w:val="multilevel"/>
    <w:tmpl w:val="410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724F6"/>
    <w:multiLevelType w:val="hybridMultilevel"/>
    <w:tmpl w:val="7B9463EE"/>
    <w:lvl w:ilvl="0" w:tplc="49CEDEE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550FB"/>
    <w:multiLevelType w:val="multilevel"/>
    <w:tmpl w:val="C0D8AD4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3E88391D"/>
    <w:multiLevelType w:val="multilevel"/>
    <w:tmpl w:val="A00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52906"/>
    <w:multiLevelType w:val="multilevel"/>
    <w:tmpl w:val="F17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FA48D0"/>
    <w:multiLevelType w:val="multilevel"/>
    <w:tmpl w:val="4EC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83570"/>
    <w:multiLevelType w:val="multilevel"/>
    <w:tmpl w:val="20C6D826"/>
    <w:styleLink w:val="AktuelleListe1"/>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8DB44C9"/>
    <w:multiLevelType w:val="hybridMultilevel"/>
    <w:tmpl w:val="E16C9B90"/>
    <w:lvl w:ilvl="0" w:tplc="C02004D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7E53D9"/>
    <w:multiLevelType w:val="hybridMultilevel"/>
    <w:tmpl w:val="717070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4F2955"/>
    <w:multiLevelType w:val="hybridMultilevel"/>
    <w:tmpl w:val="B896EB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43B17"/>
    <w:multiLevelType w:val="multilevel"/>
    <w:tmpl w:val="36D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068DA"/>
    <w:multiLevelType w:val="hybridMultilevel"/>
    <w:tmpl w:val="482AD8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E87D56"/>
    <w:multiLevelType w:val="multilevel"/>
    <w:tmpl w:val="523074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7D63D6"/>
    <w:multiLevelType w:val="hybridMultilevel"/>
    <w:tmpl w:val="84A2C30E"/>
    <w:lvl w:ilvl="0" w:tplc="A9A23BCC">
      <w:start w:val="1"/>
      <w:numFmt w:val="bullet"/>
      <w:lvlText w:val="•"/>
      <w:lvlJc w:val="left"/>
      <w:pPr>
        <w:tabs>
          <w:tab w:val="num" w:pos="720"/>
        </w:tabs>
        <w:ind w:left="720" w:hanging="360"/>
      </w:pPr>
      <w:rPr>
        <w:rFonts w:ascii="Arial" w:hAnsi="Arial" w:hint="default"/>
      </w:rPr>
    </w:lvl>
    <w:lvl w:ilvl="1" w:tplc="51B874E0">
      <w:start w:val="1"/>
      <w:numFmt w:val="bullet"/>
      <w:lvlText w:val="•"/>
      <w:lvlJc w:val="left"/>
      <w:pPr>
        <w:tabs>
          <w:tab w:val="num" w:pos="1440"/>
        </w:tabs>
        <w:ind w:left="1440" w:hanging="360"/>
      </w:pPr>
      <w:rPr>
        <w:rFonts w:ascii="Arial" w:hAnsi="Arial" w:hint="default"/>
      </w:rPr>
    </w:lvl>
    <w:lvl w:ilvl="2" w:tplc="4CE8E54E" w:tentative="1">
      <w:start w:val="1"/>
      <w:numFmt w:val="bullet"/>
      <w:lvlText w:val="•"/>
      <w:lvlJc w:val="left"/>
      <w:pPr>
        <w:tabs>
          <w:tab w:val="num" w:pos="2160"/>
        </w:tabs>
        <w:ind w:left="2160" w:hanging="360"/>
      </w:pPr>
      <w:rPr>
        <w:rFonts w:ascii="Arial" w:hAnsi="Arial" w:hint="default"/>
      </w:rPr>
    </w:lvl>
    <w:lvl w:ilvl="3" w:tplc="69E4D2E4" w:tentative="1">
      <w:start w:val="1"/>
      <w:numFmt w:val="bullet"/>
      <w:lvlText w:val="•"/>
      <w:lvlJc w:val="left"/>
      <w:pPr>
        <w:tabs>
          <w:tab w:val="num" w:pos="2880"/>
        </w:tabs>
        <w:ind w:left="2880" w:hanging="360"/>
      </w:pPr>
      <w:rPr>
        <w:rFonts w:ascii="Arial" w:hAnsi="Arial" w:hint="default"/>
      </w:rPr>
    </w:lvl>
    <w:lvl w:ilvl="4" w:tplc="25D2715C" w:tentative="1">
      <w:start w:val="1"/>
      <w:numFmt w:val="bullet"/>
      <w:lvlText w:val="•"/>
      <w:lvlJc w:val="left"/>
      <w:pPr>
        <w:tabs>
          <w:tab w:val="num" w:pos="3600"/>
        </w:tabs>
        <w:ind w:left="3600" w:hanging="360"/>
      </w:pPr>
      <w:rPr>
        <w:rFonts w:ascii="Arial" w:hAnsi="Arial" w:hint="default"/>
      </w:rPr>
    </w:lvl>
    <w:lvl w:ilvl="5" w:tplc="31EECA98" w:tentative="1">
      <w:start w:val="1"/>
      <w:numFmt w:val="bullet"/>
      <w:lvlText w:val="•"/>
      <w:lvlJc w:val="left"/>
      <w:pPr>
        <w:tabs>
          <w:tab w:val="num" w:pos="4320"/>
        </w:tabs>
        <w:ind w:left="4320" w:hanging="360"/>
      </w:pPr>
      <w:rPr>
        <w:rFonts w:ascii="Arial" w:hAnsi="Arial" w:hint="default"/>
      </w:rPr>
    </w:lvl>
    <w:lvl w:ilvl="6" w:tplc="C0AE5F8C" w:tentative="1">
      <w:start w:val="1"/>
      <w:numFmt w:val="bullet"/>
      <w:lvlText w:val="•"/>
      <w:lvlJc w:val="left"/>
      <w:pPr>
        <w:tabs>
          <w:tab w:val="num" w:pos="5040"/>
        </w:tabs>
        <w:ind w:left="5040" w:hanging="360"/>
      </w:pPr>
      <w:rPr>
        <w:rFonts w:ascii="Arial" w:hAnsi="Arial" w:hint="default"/>
      </w:rPr>
    </w:lvl>
    <w:lvl w:ilvl="7" w:tplc="D60AEB66" w:tentative="1">
      <w:start w:val="1"/>
      <w:numFmt w:val="bullet"/>
      <w:lvlText w:val="•"/>
      <w:lvlJc w:val="left"/>
      <w:pPr>
        <w:tabs>
          <w:tab w:val="num" w:pos="5760"/>
        </w:tabs>
        <w:ind w:left="5760" w:hanging="360"/>
      </w:pPr>
      <w:rPr>
        <w:rFonts w:ascii="Arial" w:hAnsi="Arial" w:hint="default"/>
      </w:rPr>
    </w:lvl>
    <w:lvl w:ilvl="8" w:tplc="2B34DE1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B22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847CE"/>
    <w:multiLevelType w:val="hybridMultilevel"/>
    <w:tmpl w:val="CDBE9892"/>
    <w:lvl w:ilvl="0" w:tplc="FA24B9E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207DE3"/>
    <w:multiLevelType w:val="hybridMultilevel"/>
    <w:tmpl w:val="9ACE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B18BF"/>
    <w:multiLevelType w:val="multilevel"/>
    <w:tmpl w:val="0D4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70043"/>
    <w:multiLevelType w:val="multilevel"/>
    <w:tmpl w:val="8DC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C3C07"/>
    <w:multiLevelType w:val="multilevel"/>
    <w:tmpl w:val="0D72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C0719"/>
    <w:multiLevelType w:val="hybridMultilevel"/>
    <w:tmpl w:val="08420548"/>
    <w:lvl w:ilvl="0" w:tplc="08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EB10E9E"/>
    <w:multiLevelType w:val="multilevel"/>
    <w:tmpl w:val="C5B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442033">
    <w:abstractNumId w:val="16"/>
  </w:num>
  <w:num w:numId="2" w16cid:durableId="943414288">
    <w:abstractNumId w:val="9"/>
  </w:num>
  <w:num w:numId="3" w16cid:durableId="382796484">
    <w:abstractNumId w:val="23"/>
  </w:num>
  <w:num w:numId="4" w16cid:durableId="21176239">
    <w:abstractNumId w:val="12"/>
  </w:num>
  <w:num w:numId="5" w16cid:durableId="1782257520">
    <w:abstractNumId w:val="21"/>
  </w:num>
  <w:num w:numId="6" w16cid:durableId="1934120034">
    <w:abstractNumId w:val="7"/>
  </w:num>
  <w:num w:numId="7" w16cid:durableId="312566051">
    <w:abstractNumId w:val="15"/>
  </w:num>
  <w:num w:numId="8" w16cid:durableId="1445804953">
    <w:abstractNumId w:val="29"/>
  </w:num>
  <w:num w:numId="9" w16cid:durableId="269556561">
    <w:abstractNumId w:val="26"/>
  </w:num>
  <w:num w:numId="10" w16cid:durableId="846286458">
    <w:abstractNumId w:val="3"/>
  </w:num>
  <w:num w:numId="11" w16cid:durableId="533884785">
    <w:abstractNumId w:val="28"/>
  </w:num>
  <w:num w:numId="12" w16cid:durableId="874468136">
    <w:abstractNumId w:val="35"/>
  </w:num>
  <w:num w:numId="13" w16cid:durableId="73165711">
    <w:abstractNumId w:val="18"/>
  </w:num>
  <w:num w:numId="14" w16cid:durableId="2015649676">
    <w:abstractNumId w:val="31"/>
  </w:num>
  <w:num w:numId="15" w16cid:durableId="934946680">
    <w:abstractNumId w:val="30"/>
  </w:num>
  <w:num w:numId="16" w16cid:durableId="325256201">
    <w:abstractNumId w:val="2"/>
  </w:num>
  <w:num w:numId="17" w16cid:durableId="912353791">
    <w:abstractNumId w:val="0"/>
  </w:num>
  <w:num w:numId="18" w16cid:durableId="1269464543">
    <w:abstractNumId w:val="9"/>
    <w:lvlOverride w:ilvl="0">
      <w:startOverride w:val="2"/>
    </w:lvlOverride>
    <w:lvlOverride w:ilvl="1">
      <w:startOverride w:val="2"/>
    </w:lvlOverride>
  </w:num>
  <w:num w:numId="19" w16cid:durableId="1417895731">
    <w:abstractNumId w:val="14"/>
  </w:num>
  <w:num w:numId="20" w16cid:durableId="506793959">
    <w:abstractNumId w:val="6"/>
  </w:num>
  <w:num w:numId="21" w16cid:durableId="332536425">
    <w:abstractNumId w:val="25"/>
  </w:num>
  <w:num w:numId="22" w16cid:durableId="562761988">
    <w:abstractNumId w:val="33"/>
  </w:num>
  <w:num w:numId="23" w16cid:durableId="1111823817">
    <w:abstractNumId w:val="10"/>
  </w:num>
  <w:num w:numId="24" w16cid:durableId="1152019914">
    <w:abstractNumId w:val="13"/>
  </w:num>
  <w:num w:numId="25" w16cid:durableId="920023519">
    <w:abstractNumId w:val="32"/>
  </w:num>
  <w:num w:numId="26" w16cid:durableId="1480801559">
    <w:abstractNumId w:val="17"/>
  </w:num>
  <w:num w:numId="27" w16cid:durableId="1720015765">
    <w:abstractNumId w:val="24"/>
  </w:num>
  <w:num w:numId="28" w16cid:durableId="1314795292">
    <w:abstractNumId w:val="11"/>
  </w:num>
  <w:num w:numId="29" w16cid:durableId="274337078">
    <w:abstractNumId w:val="1"/>
  </w:num>
  <w:num w:numId="30" w16cid:durableId="1778328054">
    <w:abstractNumId w:val="5"/>
  </w:num>
  <w:num w:numId="31" w16cid:durableId="1220630271">
    <w:abstractNumId w:val="16"/>
  </w:num>
  <w:num w:numId="32" w16cid:durableId="87579724">
    <w:abstractNumId w:val="27"/>
  </w:num>
  <w:num w:numId="33" w16cid:durableId="1496725236">
    <w:abstractNumId w:val="34"/>
  </w:num>
  <w:num w:numId="34" w16cid:durableId="1006396900">
    <w:abstractNumId w:val="22"/>
  </w:num>
  <w:num w:numId="35" w16cid:durableId="1187982982">
    <w:abstractNumId w:val="20"/>
  </w:num>
  <w:num w:numId="36" w16cid:durableId="1605921055">
    <w:abstractNumId w:val="19"/>
  </w:num>
  <w:num w:numId="37" w16cid:durableId="1506825163">
    <w:abstractNumId w:val="8"/>
  </w:num>
  <w:num w:numId="38" w16cid:durableId="1517384438">
    <w:abstractNumId w:val="4"/>
  </w:num>
  <w:num w:numId="39" w16cid:durableId="7961466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documentProtection w:edit="trackedChanges" w:enforcement="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pvvexej9pxesezw5exxr5n2z9zfrsrrd05&quot;&gt;Moses_EndNote Library&lt;record-ids&gt;&lt;item&gt;121&lt;/item&gt;&lt;item&gt;218&lt;/item&gt;&lt;item&gt;449&lt;/item&gt;&lt;item&gt;624&lt;/item&gt;&lt;item&gt;1639&lt;/item&gt;&lt;item&gt;1646&lt;/item&gt;&lt;/record-ids&gt;&lt;/item&gt;&lt;/Libraries&gt;"/>
  </w:docVars>
  <w:rsids>
    <w:rsidRoot w:val="00FF26FD"/>
    <w:rsid w:val="00000F88"/>
    <w:rsid w:val="00001B0F"/>
    <w:rsid w:val="00011B76"/>
    <w:rsid w:val="000127CF"/>
    <w:rsid w:val="000145B4"/>
    <w:rsid w:val="00014E58"/>
    <w:rsid w:val="00015C08"/>
    <w:rsid w:val="00016A87"/>
    <w:rsid w:val="00017549"/>
    <w:rsid w:val="0001785D"/>
    <w:rsid w:val="00017AAF"/>
    <w:rsid w:val="00022404"/>
    <w:rsid w:val="00023A50"/>
    <w:rsid w:val="000248D1"/>
    <w:rsid w:val="00025448"/>
    <w:rsid w:val="00027279"/>
    <w:rsid w:val="00027879"/>
    <w:rsid w:val="00031084"/>
    <w:rsid w:val="000310EC"/>
    <w:rsid w:val="00031894"/>
    <w:rsid w:val="000326BE"/>
    <w:rsid w:val="00032705"/>
    <w:rsid w:val="00032BFC"/>
    <w:rsid w:val="00033A6E"/>
    <w:rsid w:val="00034C49"/>
    <w:rsid w:val="00035ECE"/>
    <w:rsid w:val="00041027"/>
    <w:rsid w:val="0004149D"/>
    <w:rsid w:val="000451FE"/>
    <w:rsid w:val="0004533B"/>
    <w:rsid w:val="00045771"/>
    <w:rsid w:val="000508BF"/>
    <w:rsid w:val="00051062"/>
    <w:rsid w:val="00051D1A"/>
    <w:rsid w:val="000548CB"/>
    <w:rsid w:val="00055622"/>
    <w:rsid w:val="000559E9"/>
    <w:rsid w:val="00055D77"/>
    <w:rsid w:val="000561F2"/>
    <w:rsid w:val="0005767D"/>
    <w:rsid w:val="0006168E"/>
    <w:rsid w:val="00064BDF"/>
    <w:rsid w:val="00066A13"/>
    <w:rsid w:val="00067411"/>
    <w:rsid w:val="00067A42"/>
    <w:rsid w:val="00067CFB"/>
    <w:rsid w:val="00070975"/>
    <w:rsid w:val="00071A7E"/>
    <w:rsid w:val="00072638"/>
    <w:rsid w:val="000726E4"/>
    <w:rsid w:val="00072927"/>
    <w:rsid w:val="0007293A"/>
    <w:rsid w:val="0007299E"/>
    <w:rsid w:val="000731BD"/>
    <w:rsid w:val="000747F3"/>
    <w:rsid w:val="00075803"/>
    <w:rsid w:val="00077718"/>
    <w:rsid w:val="00077E09"/>
    <w:rsid w:val="000805EF"/>
    <w:rsid w:val="00081481"/>
    <w:rsid w:val="00081B83"/>
    <w:rsid w:val="00083186"/>
    <w:rsid w:val="000834BC"/>
    <w:rsid w:val="000839B4"/>
    <w:rsid w:val="00085C45"/>
    <w:rsid w:val="00086F41"/>
    <w:rsid w:val="000878C4"/>
    <w:rsid w:val="0009000A"/>
    <w:rsid w:val="00092873"/>
    <w:rsid w:val="00093C1E"/>
    <w:rsid w:val="00094829"/>
    <w:rsid w:val="00095EA0"/>
    <w:rsid w:val="00095FB9"/>
    <w:rsid w:val="00096000"/>
    <w:rsid w:val="000963A8"/>
    <w:rsid w:val="00096421"/>
    <w:rsid w:val="00096709"/>
    <w:rsid w:val="00096FDF"/>
    <w:rsid w:val="00097A50"/>
    <w:rsid w:val="000A0B64"/>
    <w:rsid w:val="000A2504"/>
    <w:rsid w:val="000A2A7E"/>
    <w:rsid w:val="000A6147"/>
    <w:rsid w:val="000B0A4C"/>
    <w:rsid w:val="000B0BB9"/>
    <w:rsid w:val="000B11E6"/>
    <w:rsid w:val="000B1269"/>
    <w:rsid w:val="000B2CE1"/>
    <w:rsid w:val="000B38BA"/>
    <w:rsid w:val="000B4A47"/>
    <w:rsid w:val="000B4CE3"/>
    <w:rsid w:val="000B5913"/>
    <w:rsid w:val="000B76B3"/>
    <w:rsid w:val="000B7E2F"/>
    <w:rsid w:val="000C0893"/>
    <w:rsid w:val="000C09B9"/>
    <w:rsid w:val="000C0CBC"/>
    <w:rsid w:val="000C16BE"/>
    <w:rsid w:val="000C2FA9"/>
    <w:rsid w:val="000C3700"/>
    <w:rsid w:val="000C6474"/>
    <w:rsid w:val="000C787B"/>
    <w:rsid w:val="000C7D30"/>
    <w:rsid w:val="000D2B0C"/>
    <w:rsid w:val="000D378A"/>
    <w:rsid w:val="000D3A14"/>
    <w:rsid w:val="000D3C01"/>
    <w:rsid w:val="000D3E55"/>
    <w:rsid w:val="000D41A1"/>
    <w:rsid w:val="000D4C4A"/>
    <w:rsid w:val="000D53AB"/>
    <w:rsid w:val="000D64F1"/>
    <w:rsid w:val="000E011C"/>
    <w:rsid w:val="000E1EA9"/>
    <w:rsid w:val="000E281E"/>
    <w:rsid w:val="000E3094"/>
    <w:rsid w:val="000E447C"/>
    <w:rsid w:val="000E566A"/>
    <w:rsid w:val="000F1D63"/>
    <w:rsid w:val="000F1E79"/>
    <w:rsid w:val="000F50D2"/>
    <w:rsid w:val="001016B4"/>
    <w:rsid w:val="0010329E"/>
    <w:rsid w:val="00103F4C"/>
    <w:rsid w:val="00104BD4"/>
    <w:rsid w:val="00106417"/>
    <w:rsid w:val="00106575"/>
    <w:rsid w:val="001068A3"/>
    <w:rsid w:val="00106914"/>
    <w:rsid w:val="00107B8A"/>
    <w:rsid w:val="00110EF3"/>
    <w:rsid w:val="001117A3"/>
    <w:rsid w:val="00113065"/>
    <w:rsid w:val="00114204"/>
    <w:rsid w:val="00114F28"/>
    <w:rsid w:val="001156FB"/>
    <w:rsid w:val="00115725"/>
    <w:rsid w:val="00115C71"/>
    <w:rsid w:val="00117A61"/>
    <w:rsid w:val="001204D4"/>
    <w:rsid w:val="0012282F"/>
    <w:rsid w:val="00124847"/>
    <w:rsid w:val="00125B51"/>
    <w:rsid w:val="001271DB"/>
    <w:rsid w:val="001271EF"/>
    <w:rsid w:val="00127312"/>
    <w:rsid w:val="001279DD"/>
    <w:rsid w:val="00127B0A"/>
    <w:rsid w:val="00134875"/>
    <w:rsid w:val="00135F12"/>
    <w:rsid w:val="00136C35"/>
    <w:rsid w:val="0013721B"/>
    <w:rsid w:val="00140528"/>
    <w:rsid w:val="0014165C"/>
    <w:rsid w:val="00142EA4"/>
    <w:rsid w:val="00142FE3"/>
    <w:rsid w:val="0014417C"/>
    <w:rsid w:val="00144D27"/>
    <w:rsid w:val="001454C2"/>
    <w:rsid w:val="001462F4"/>
    <w:rsid w:val="00153EF0"/>
    <w:rsid w:val="00156524"/>
    <w:rsid w:val="00156A73"/>
    <w:rsid w:val="001573B0"/>
    <w:rsid w:val="00157B13"/>
    <w:rsid w:val="0016075D"/>
    <w:rsid w:val="00161149"/>
    <w:rsid w:val="00161189"/>
    <w:rsid w:val="00161373"/>
    <w:rsid w:val="00161D16"/>
    <w:rsid w:val="00161E97"/>
    <w:rsid w:val="001643FB"/>
    <w:rsid w:val="001655B5"/>
    <w:rsid w:val="00165A74"/>
    <w:rsid w:val="00166676"/>
    <w:rsid w:val="001712A3"/>
    <w:rsid w:val="0017145B"/>
    <w:rsid w:val="00171AE7"/>
    <w:rsid w:val="00171D0A"/>
    <w:rsid w:val="001728F6"/>
    <w:rsid w:val="00172FD0"/>
    <w:rsid w:val="00173F75"/>
    <w:rsid w:val="00175243"/>
    <w:rsid w:val="00175468"/>
    <w:rsid w:val="00176F19"/>
    <w:rsid w:val="001805F4"/>
    <w:rsid w:val="00180FF4"/>
    <w:rsid w:val="00182A8B"/>
    <w:rsid w:val="001832FC"/>
    <w:rsid w:val="00183E0E"/>
    <w:rsid w:val="00183F3B"/>
    <w:rsid w:val="00184BD4"/>
    <w:rsid w:val="00185342"/>
    <w:rsid w:val="001858CA"/>
    <w:rsid w:val="001860F6"/>
    <w:rsid w:val="0018770B"/>
    <w:rsid w:val="00187B54"/>
    <w:rsid w:val="00190E5A"/>
    <w:rsid w:val="00191764"/>
    <w:rsid w:val="00191E1B"/>
    <w:rsid w:val="00196F10"/>
    <w:rsid w:val="00197BE5"/>
    <w:rsid w:val="00197DE1"/>
    <w:rsid w:val="001A072D"/>
    <w:rsid w:val="001A0A87"/>
    <w:rsid w:val="001A377A"/>
    <w:rsid w:val="001A479F"/>
    <w:rsid w:val="001B17B8"/>
    <w:rsid w:val="001B30E8"/>
    <w:rsid w:val="001B5E19"/>
    <w:rsid w:val="001B61B9"/>
    <w:rsid w:val="001B6763"/>
    <w:rsid w:val="001C16D1"/>
    <w:rsid w:val="001C304E"/>
    <w:rsid w:val="001C325C"/>
    <w:rsid w:val="001C71FF"/>
    <w:rsid w:val="001C7E1F"/>
    <w:rsid w:val="001D0116"/>
    <w:rsid w:val="001D0294"/>
    <w:rsid w:val="001D0726"/>
    <w:rsid w:val="001D0A94"/>
    <w:rsid w:val="001D3015"/>
    <w:rsid w:val="001D50E1"/>
    <w:rsid w:val="001D5F4A"/>
    <w:rsid w:val="001D62C4"/>
    <w:rsid w:val="001D6B79"/>
    <w:rsid w:val="001E0137"/>
    <w:rsid w:val="001E27DB"/>
    <w:rsid w:val="001E307E"/>
    <w:rsid w:val="001E387F"/>
    <w:rsid w:val="001E427C"/>
    <w:rsid w:val="001E4A72"/>
    <w:rsid w:val="001E4AB2"/>
    <w:rsid w:val="001E4D55"/>
    <w:rsid w:val="001E5C70"/>
    <w:rsid w:val="001E73D5"/>
    <w:rsid w:val="001E786C"/>
    <w:rsid w:val="001F02B5"/>
    <w:rsid w:val="001F0756"/>
    <w:rsid w:val="001F0CE2"/>
    <w:rsid w:val="001F12ED"/>
    <w:rsid w:val="001F1C01"/>
    <w:rsid w:val="001F32FA"/>
    <w:rsid w:val="001F4514"/>
    <w:rsid w:val="001F5888"/>
    <w:rsid w:val="001F5922"/>
    <w:rsid w:val="001F799C"/>
    <w:rsid w:val="00200376"/>
    <w:rsid w:val="00202B57"/>
    <w:rsid w:val="00203D88"/>
    <w:rsid w:val="00203FB2"/>
    <w:rsid w:val="0020558D"/>
    <w:rsid w:val="0020744D"/>
    <w:rsid w:val="002103E1"/>
    <w:rsid w:val="00210EC4"/>
    <w:rsid w:val="002118A8"/>
    <w:rsid w:val="00212FFA"/>
    <w:rsid w:val="00213AD6"/>
    <w:rsid w:val="00216988"/>
    <w:rsid w:val="00216FBF"/>
    <w:rsid w:val="00217C60"/>
    <w:rsid w:val="00217C87"/>
    <w:rsid w:val="00221081"/>
    <w:rsid w:val="0022177B"/>
    <w:rsid w:val="002235C4"/>
    <w:rsid w:val="00224024"/>
    <w:rsid w:val="00224363"/>
    <w:rsid w:val="00224AED"/>
    <w:rsid w:val="00224EEA"/>
    <w:rsid w:val="00224F07"/>
    <w:rsid w:val="002260CA"/>
    <w:rsid w:val="002272A7"/>
    <w:rsid w:val="002300D3"/>
    <w:rsid w:val="002302B6"/>
    <w:rsid w:val="002319E4"/>
    <w:rsid w:val="00231DBE"/>
    <w:rsid w:val="0023383A"/>
    <w:rsid w:val="002339D9"/>
    <w:rsid w:val="00234FFF"/>
    <w:rsid w:val="00235152"/>
    <w:rsid w:val="002378D5"/>
    <w:rsid w:val="00240C90"/>
    <w:rsid w:val="00241791"/>
    <w:rsid w:val="0024339E"/>
    <w:rsid w:val="002434AE"/>
    <w:rsid w:val="00246391"/>
    <w:rsid w:val="00246B05"/>
    <w:rsid w:val="00246CEF"/>
    <w:rsid w:val="002504E8"/>
    <w:rsid w:val="00251804"/>
    <w:rsid w:val="00251E75"/>
    <w:rsid w:val="0025265E"/>
    <w:rsid w:val="00253A26"/>
    <w:rsid w:val="00254495"/>
    <w:rsid w:val="0025458E"/>
    <w:rsid w:val="002570F6"/>
    <w:rsid w:val="00262CCA"/>
    <w:rsid w:val="00263704"/>
    <w:rsid w:val="002641C1"/>
    <w:rsid w:val="002657C7"/>
    <w:rsid w:val="002706CB"/>
    <w:rsid w:val="00270D70"/>
    <w:rsid w:val="00271CA6"/>
    <w:rsid w:val="0027338B"/>
    <w:rsid w:val="0027471B"/>
    <w:rsid w:val="0027571C"/>
    <w:rsid w:val="002776D6"/>
    <w:rsid w:val="00280104"/>
    <w:rsid w:val="0028031F"/>
    <w:rsid w:val="002804A3"/>
    <w:rsid w:val="00280A59"/>
    <w:rsid w:val="00282167"/>
    <w:rsid w:val="002853FE"/>
    <w:rsid w:val="00285B06"/>
    <w:rsid w:val="00286819"/>
    <w:rsid w:val="00287089"/>
    <w:rsid w:val="0028721F"/>
    <w:rsid w:val="00287325"/>
    <w:rsid w:val="00287A5E"/>
    <w:rsid w:val="00294229"/>
    <w:rsid w:val="00295B67"/>
    <w:rsid w:val="00296110"/>
    <w:rsid w:val="00297780"/>
    <w:rsid w:val="002A0513"/>
    <w:rsid w:val="002A2F08"/>
    <w:rsid w:val="002A31A3"/>
    <w:rsid w:val="002A3868"/>
    <w:rsid w:val="002A3ECD"/>
    <w:rsid w:val="002A4239"/>
    <w:rsid w:val="002A52DE"/>
    <w:rsid w:val="002A6B26"/>
    <w:rsid w:val="002A71F1"/>
    <w:rsid w:val="002A7C44"/>
    <w:rsid w:val="002A7EAD"/>
    <w:rsid w:val="002B1850"/>
    <w:rsid w:val="002B25AC"/>
    <w:rsid w:val="002B2731"/>
    <w:rsid w:val="002B38E4"/>
    <w:rsid w:val="002B3D36"/>
    <w:rsid w:val="002B3F77"/>
    <w:rsid w:val="002B58A5"/>
    <w:rsid w:val="002B6255"/>
    <w:rsid w:val="002B7E40"/>
    <w:rsid w:val="002C0F6F"/>
    <w:rsid w:val="002C5112"/>
    <w:rsid w:val="002C5D28"/>
    <w:rsid w:val="002C604C"/>
    <w:rsid w:val="002C7962"/>
    <w:rsid w:val="002D06C3"/>
    <w:rsid w:val="002D1052"/>
    <w:rsid w:val="002D1966"/>
    <w:rsid w:val="002D1D8E"/>
    <w:rsid w:val="002D2997"/>
    <w:rsid w:val="002D396A"/>
    <w:rsid w:val="002D3CE0"/>
    <w:rsid w:val="002D4060"/>
    <w:rsid w:val="002D640F"/>
    <w:rsid w:val="002D672F"/>
    <w:rsid w:val="002E140B"/>
    <w:rsid w:val="002E288C"/>
    <w:rsid w:val="002E404D"/>
    <w:rsid w:val="002E4A5A"/>
    <w:rsid w:val="002E4D1F"/>
    <w:rsid w:val="002E558D"/>
    <w:rsid w:val="002E6FA4"/>
    <w:rsid w:val="002E7664"/>
    <w:rsid w:val="002F04BA"/>
    <w:rsid w:val="002F0CDB"/>
    <w:rsid w:val="002F1F60"/>
    <w:rsid w:val="002F213D"/>
    <w:rsid w:val="002F49E3"/>
    <w:rsid w:val="002F4E20"/>
    <w:rsid w:val="002F5160"/>
    <w:rsid w:val="002F7EC3"/>
    <w:rsid w:val="003007D1"/>
    <w:rsid w:val="00300F9D"/>
    <w:rsid w:val="00302948"/>
    <w:rsid w:val="00304D44"/>
    <w:rsid w:val="00306AE3"/>
    <w:rsid w:val="00306DE5"/>
    <w:rsid w:val="00307263"/>
    <w:rsid w:val="00307702"/>
    <w:rsid w:val="00310BA6"/>
    <w:rsid w:val="00311276"/>
    <w:rsid w:val="00311D6A"/>
    <w:rsid w:val="00312CF7"/>
    <w:rsid w:val="00312FB1"/>
    <w:rsid w:val="00313004"/>
    <w:rsid w:val="0031387D"/>
    <w:rsid w:val="00313DE7"/>
    <w:rsid w:val="00314ECC"/>
    <w:rsid w:val="003164E0"/>
    <w:rsid w:val="00316C4A"/>
    <w:rsid w:val="00320025"/>
    <w:rsid w:val="00321BC5"/>
    <w:rsid w:val="003226A3"/>
    <w:rsid w:val="00322BAA"/>
    <w:rsid w:val="00322C4E"/>
    <w:rsid w:val="003238DE"/>
    <w:rsid w:val="003241FA"/>
    <w:rsid w:val="00324CA5"/>
    <w:rsid w:val="00326918"/>
    <w:rsid w:val="00327CAD"/>
    <w:rsid w:val="0033016E"/>
    <w:rsid w:val="00331071"/>
    <w:rsid w:val="00332338"/>
    <w:rsid w:val="00332E24"/>
    <w:rsid w:val="0033312C"/>
    <w:rsid w:val="00333428"/>
    <w:rsid w:val="003335CE"/>
    <w:rsid w:val="00336056"/>
    <w:rsid w:val="00337EFA"/>
    <w:rsid w:val="00340508"/>
    <w:rsid w:val="00340AED"/>
    <w:rsid w:val="00342A13"/>
    <w:rsid w:val="003434A5"/>
    <w:rsid w:val="00343CDB"/>
    <w:rsid w:val="00343EC8"/>
    <w:rsid w:val="00344409"/>
    <w:rsid w:val="003455C0"/>
    <w:rsid w:val="0034672F"/>
    <w:rsid w:val="0034691F"/>
    <w:rsid w:val="0034779C"/>
    <w:rsid w:val="00350FD0"/>
    <w:rsid w:val="0035205D"/>
    <w:rsid w:val="00354D60"/>
    <w:rsid w:val="00355510"/>
    <w:rsid w:val="00355610"/>
    <w:rsid w:val="003576AB"/>
    <w:rsid w:val="00361B2C"/>
    <w:rsid w:val="00362655"/>
    <w:rsid w:val="00364DFA"/>
    <w:rsid w:val="00365436"/>
    <w:rsid w:val="00367977"/>
    <w:rsid w:val="003702E8"/>
    <w:rsid w:val="0037171B"/>
    <w:rsid w:val="00371865"/>
    <w:rsid w:val="0037345D"/>
    <w:rsid w:val="0037556F"/>
    <w:rsid w:val="0038056D"/>
    <w:rsid w:val="00380ECB"/>
    <w:rsid w:val="003813AF"/>
    <w:rsid w:val="00383220"/>
    <w:rsid w:val="003838E7"/>
    <w:rsid w:val="00384CE4"/>
    <w:rsid w:val="00385F73"/>
    <w:rsid w:val="003869EE"/>
    <w:rsid w:val="003869F6"/>
    <w:rsid w:val="00392203"/>
    <w:rsid w:val="00393462"/>
    <w:rsid w:val="003963C6"/>
    <w:rsid w:val="00396EEA"/>
    <w:rsid w:val="003978D0"/>
    <w:rsid w:val="00397B9B"/>
    <w:rsid w:val="003A286B"/>
    <w:rsid w:val="003A3EAC"/>
    <w:rsid w:val="003A5059"/>
    <w:rsid w:val="003A5877"/>
    <w:rsid w:val="003A71E2"/>
    <w:rsid w:val="003B1016"/>
    <w:rsid w:val="003B10F3"/>
    <w:rsid w:val="003B1596"/>
    <w:rsid w:val="003B1607"/>
    <w:rsid w:val="003B1628"/>
    <w:rsid w:val="003B218C"/>
    <w:rsid w:val="003B22BC"/>
    <w:rsid w:val="003B2A74"/>
    <w:rsid w:val="003B3D2B"/>
    <w:rsid w:val="003B5E3C"/>
    <w:rsid w:val="003B5FCE"/>
    <w:rsid w:val="003B76FC"/>
    <w:rsid w:val="003C29A3"/>
    <w:rsid w:val="003C3905"/>
    <w:rsid w:val="003C508A"/>
    <w:rsid w:val="003C5709"/>
    <w:rsid w:val="003C571B"/>
    <w:rsid w:val="003C5991"/>
    <w:rsid w:val="003C639C"/>
    <w:rsid w:val="003C6490"/>
    <w:rsid w:val="003C6E14"/>
    <w:rsid w:val="003C7948"/>
    <w:rsid w:val="003C7D8C"/>
    <w:rsid w:val="003D0577"/>
    <w:rsid w:val="003D21EC"/>
    <w:rsid w:val="003D4197"/>
    <w:rsid w:val="003D7E64"/>
    <w:rsid w:val="003E06F3"/>
    <w:rsid w:val="003E120A"/>
    <w:rsid w:val="003E2321"/>
    <w:rsid w:val="003E35BD"/>
    <w:rsid w:val="003E3723"/>
    <w:rsid w:val="003E3D1E"/>
    <w:rsid w:val="003E4383"/>
    <w:rsid w:val="003E444F"/>
    <w:rsid w:val="003E7002"/>
    <w:rsid w:val="003F2BE0"/>
    <w:rsid w:val="003F3106"/>
    <w:rsid w:val="004006B0"/>
    <w:rsid w:val="00400F65"/>
    <w:rsid w:val="00401D9C"/>
    <w:rsid w:val="00401F7C"/>
    <w:rsid w:val="0040251F"/>
    <w:rsid w:val="00405588"/>
    <w:rsid w:val="00407587"/>
    <w:rsid w:val="004075E2"/>
    <w:rsid w:val="00407A22"/>
    <w:rsid w:val="004105E1"/>
    <w:rsid w:val="00410E91"/>
    <w:rsid w:val="00412AB6"/>
    <w:rsid w:val="0041395E"/>
    <w:rsid w:val="00414654"/>
    <w:rsid w:val="004157F9"/>
    <w:rsid w:val="00415B59"/>
    <w:rsid w:val="00417CA2"/>
    <w:rsid w:val="00417DAE"/>
    <w:rsid w:val="00420E84"/>
    <w:rsid w:val="004210BE"/>
    <w:rsid w:val="004212B7"/>
    <w:rsid w:val="00421DCB"/>
    <w:rsid w:val="00422337"/>
    <w:rsid w:val="00422C14"/>
    <w:rsid w:val="00423460"/>
    <w:rsid w:val="00423F0C"/>
    <w:rsid w:val="00424DEC"/>
    <w:rsid w:val="004265CB"/>
    <w:rsid w:val="004269BB"/>
    <w:rsid w:val="00426BDC"/>
    <w:rsid w:val="00431421"/>
    <w:rsid w:val="00431535"/>
    <w:rsid w:val="004329F5"/>
    <w:rsid w:val="004333E0"/>
    <w:rsid w:val="004333EA"/>
    <w:rsid w:val="00434AC2"/>
    <w:rsid w:val="00435708"/>
    <w:rsid w:val="004367C2"/>
    <w:rsid w:val="00436A36"/>
    <w:rsid w:val="0044034B"/>
    <w:rsid w:val="00440768"/>
    <w:rsid w:val="00440CBE"/>
    <w:rsid w:val="004424F5"/>
    <w:rsid w:val="004430E4"/>
    <w:rsid w:val="004444B7"/>
    <w:rsid w:val="00445367"/>
    <w:rsid w:val="0044765D"/>
    <w:rsid w:val="0045196E"/>
    <w:rsid w:val="0045462F"/>
    <w:rsid w:val="00454D14"/>
    <w:rsid w:val="004555D7"/>
    <w:rsid w:val="00457641"/>
    <w:rsid w:val="00460213"/>
    <w:rsid w:val="004611F1"/>
    <w:rsid w:val="00462F61"/>
    <w:rsid w:val="004668DB"/>
    <w:rsid w:val="00466B5A"/>
    <w:rsid w:val="00466E99"/>
    <w:rsid w:val="00470722"/>
    <w:rsid w:val="004713E3"/>
    <w:rsid w:val="00472362"/>
    <w:rsid w:val="00473544"/>
    <w:rsid w:val="00474CD7"/>
    <w:rsid w:val="00475028"/>
    <w:rsid w:val="0047534A"/>
    <w:rsid w:val="00480B11"/>
    <w:rsid w:val="004826D2"/>
    <w:rsid w:val="00484C5F"/>
    <w:rsid w:val="00484DB3"/>
    <w:rsid w:val="004859C3"/>
    <w:rsid w:val="00487880"/>
    <w:rsid w:val="00490299"/>
    <w:rsid w:val="00493AC7"/>
    <w:rsid w:val="0049431D"/>
    <w:rsid w:val="0049479F"/>
    <w:rsid w:val="004961B4"/>
    <w:rsid w:val="0049722B"/>
    <w:rsid w:val="004A1170"/>
    <w:rsid w:val="004A1CF7"/>
    <w:rsid w:val="004A341F"/>
    <w:rsid w:val="004A4067"/>
    <w:rsid w:val="004A550E"/>
    <w:rsid w:val="004A6CBE"/>
    <w:rsid w:val="004A6D1D"/>
    <w:rsid w:val="004B01DA"/>
    <w:rsid w:val="004B02C9"/>
    <w:rsid w:val="004B0D20"/>
    <w:rsid w:val="004B56DA"/>
    <w:rsid w:val="004B5AD1"/>
    <w:rsid w:val="004B6744"/>
    <w:rsid w:val="004C0B22"/>
    <w:rsid w:val="004C172B"/>
    <w:rsid w:val="004C2461"/>
    <w:rsid w:val="004C406D"/>
    <w:rsid w:val="004C472F"/>
    <w:rsid w:val="004C5C6D"/>
    <w:rsid w:val="004C74F5"/>
    <w:rsid w:val="004C7B9F"/>
    <w:rsid w:val="004D004F"/>
    <w:rsid w:val="004D0937"/>
    <w:rsid w:val="004D0B28"/>
    <w:rsid w:val="004D2496"/>
    <w:rsid w:val="004D2C29"/>
    <w:rsid w:val="004D6016"/>
    <w:rsid w:val="004D6778"/>
    <w:rsid w:val="004D74DA"/>
    <w:rsid w:val="004E0145"/>
    <w:rsid w:val="004E030E"/>
    <w:rsid w:val="004E0936"/>
    <w:rsid w:val="004E0BA6"/>
    <w:rsid w:val="004E107C"/>
    <w:rsid w:val="004E16F6"/>
    <w:rsid w:val="004E1902"/>
    <w:rsid w:val="004E19AE"/>
    <w:rsid w:val="004E3E1C"/>
    <w:rsid w:val="004E40A8"/>
    <w:rsid w:val="004E4D1F"/>
    <w:rsid w:val="004E6506"/>
    <w:rsid w:val="004E7811"/>
    <w:rsid w:val="004F01C3"/>
    <w:rsid w:val="004F13C7"/>
    <w:rsid w:val="004F19EE"/>
    <w:rsid w:val="004F2135"/>
    <w:rsid w:val="004F221E"/>
    <w:rsid w:val="004F39CD"/>
    <w:rsid w:val="004F3B73"/>
    <w:rsid w:val="004F5986"/>
    <w:rsid w:val="004F6800"/>
    <w:rsid w:val="004F7EF5"/>
    <w:rsid w:val="00500109"/>
    <w:rsid w:val="0050280D"/>
    <w:rsid w:val="00502E98"/>
    <w:rsid w:val="005030A4"/>
    <w:rsid w:val="0050445B"/>
    <w:rsid w:val="00505408"/>
    <w:rsid w:val="00513970"/>
    <w:rsid w:val="0051497F"/>
    <w:rsid w:val="005164FF"/>
    <w:rsid w:val="005169DD"/>
    <w:rsid w:val="00517398"/>
    <w:rsid w:val="00520A40"/>
    <w:rsid w:val="005211F4"/>
    <w:rsid w:val="00521951"/>
    <w:rsid w:val="00522095"/>
    <w:rsid w:val="00523EC2"/>
    <w:rsid w:val="005242C1"/>
    <w:rsid w:val="00526BD7"/>
    <w:rsid w:val="005300BA"/>
    <w:rsid w:val="00530690"/>
    <w:rsid w:val="00530858"/>
    <w:rsid w:val="00531786"/>
    <w:rsid w:val="00532025"/>
    <w:rsid w:val="00532181"/>
    <w:rsid w:val="005328C9"/>
    <w:rsid w:val="00532DF5"/>
    <w:rsid w:val="00533F14"/>
    <w:rsid w:val="00533F8F"/>
    <w:rsid w:val="00536272"/>
    <w:rsid w:val="005370B3"/>
    <w:rsid w:val="00541721"/>
    <w:rsid w:val="00541990"/>
    <w:rsid w:val="00541F7B"/>
    <w:rsid w:val="005420E0"/>
    <w:rsid w:val="005422CE"/>
    <w:rsid w:val="0054325B"/>
    <w:rsid w:val="00543E54"/>
    <w:rsid w:val="00545991"/>
    <w:rsid w:val="0054608C"/>
    <w:rsid w:val="005462A7"/>
    <w:rsid w:val="00546812"/>
    <w:rsid w:val="00547D87"/>
    <w:rsid w:val="005503F3"/>
    <w:rsid w:val="00550690"/>
    <w:rsid w:val="00551D2B"/>
    <w:rsid w:val="00551D70"/>
    <w:rsid w:val="00551ED1"/>
    <w:rsid w:val="00551FB2"/>
    <w:rsid w:val="00554358"/>
    <w:rsid w:val="00556784"/>
    <w:rsid w:val="00557040"/>
    <w:rsid w:val="00561CB0"/>
    <w:rsid w:val="00562267"/>
    <w:rsid w:val="0056282E"/>
    <w:rsid w:val="00565EF6"/>
    <w:rsid w:val="005667E1"/>
    <w:rsid w:val="005708E1"/>
    <w:rsid w:val="00570C20"/>
    <w:rsid w:val="005715BB"/>
    <w:rsid w:val="0057277E"/>
    <w:rsid w:val="00572CB3"/>
    <w:rsid w:val="0057383E"/>
    <w:rsid w:val="00575488"/>
    <w:rsid w:val="00575A9D"/>
    <w:rsid w:val="005765B2"/>
    <w:rsid w:val="00577245"/>
    <w:rsid w:val="00577DB4"/>
    <w:rsid w:val="00581BD7"/>
    <w:rsid w:val="00581FA1"/>
    <w:rsid w:val="00582D28"/>
    <w:rsid w:val="00583F00"/>
    <w:rsid w:val="005844C0"/>
    <w:rsid w:val="0058523B"/>
    <w:rsid w:val="005863C1"/>
    <w:rsid w:val="005867F7"/>
    <w:rsid w:val="005872CC"/>
    <w:rsid w:val="005919E2"/>
    <w:rsid w:val="00592F2B"/>
    <w:rsid w:val="005938C4"/>
    <w:rsid w:val="00593E60"/>
    <w:rsid w:val="0059469B"/>
    <w:rsid w:val="00595F52"/>
    <w:rsid w:val="00596332"/>
    <w:rsid w:val="00596874"/>
    <w:rsid w:val="00596E01"/>
    <w:rsid w:val="00597B6F"/>
    <w:rsid w:val="005A2025"/>
    <w:rsid w:val="005A3A9C"/>
    <w:rsid w:val="005A5CA9"/>
    <w:rsid w:val="005A681D"/>
    <w:rsid w:val="005A7F08"/>
    <w:rsid w:val="005B0972"/>
    <w:rsid w:val="005B15A5"/>
    <w:rsid w:val="005B1927"/>
    <w:rsid w:val="005B1DAE"/>
    <w:rsid w:val="005B33CB"/>
    <w:rsid w:val="005B367D"/>
    <w:rsid w:val="005B392F"/>
    <w:rsid w:val="005B6268"/>
    <w:rsid w:val="005B643F"/>
    <w:rsid w:val="005B73AD"/>
    <w:rsid w:val="005C0910"/>
    <w:rsid w:val="005C0B3C"/>
    <w:rsid w:val="005C0D35"/>
    <w:rsid w:val="005C6147"/>
    <w:rsid w:val="005C6366"/>
    <w:rsid w:val="005C65CD"/>
    <w:rsid w:val="005C7B7D"/>
    <w:rsid w:val="005D1D3F"/>
    <w:rsid w:val="005D28CD"/>
    <w:rsid w:val="005D328A"/>
    <w:rsid w:val="005D3D72"/>
    <w:rsid w:val="005D4F56"/>
    <w:rsid w:val="005D7077"/>
    <w:rsid w:val="005D75B8"/>
    <w:rsid w:val="005D763F"/>
    <w:rsid w:val="005E0ABF"/>
    <w:rsid w:val="005E1237"/>
    <w:rsid w:val="005E1ADC"/>
    <w:rsid w:val="005E4E93"/>
    <w:rsid w:val="005E54E1"/>
    <w:rsid w:val="005E68B8"/>
    <w:rsid w:val="005E6BC2"/>
    <w:rsid w:val="005F06E5"/>
    <w:rsid w:val="005F1439"/>
    <w:rsid w:val="005F2571"/>
    <w:rsid w:val="005F288C"/>
    <w:rsid w:val="005F2937"/>
    <w:rsid w:val="005F2B2C"/>
    <w:rsid w:val="005F3648"/>
    <w:rsid w:val="005F421E"/>
    <w:rsid w:val="005F4711"/>
    <w:rsid w:val="005F6545"/>
    <w:rsid w:val="0060042A"/>
    <w:rsid w:val="00600835"/>
    <w:rsid w:val="00602CF5"/>
    <w:rsid w:val="00605378"/>
    <w:rsid w:val="00605A08"/>
    <w:rsid w:val="00610177"/>
    <w:rsid w:val="00611D97"/>
    <w:rsid w:val="006124AD"/>
    <w:rsid w:val="006124E9"/>
    <w:rsid w:val="00615EA4"/>
    <w:rsid w:val="0061686B"/>
    <w:rsid w:val="00617F48"/>
    <w:rsid w:val="0062079A"/>
    <w:rsid w:val="006209C4"/>
    <w:rsid w:val="00620DA1"/>
    <w:rsid w:val="006236AB"/>
    <w:rsid w:val="0062396D"/>
    <w:rsid w:val="00626952"/>
    <w:rsid w:val="00630D97"/>
    <w:rsid w:val="00630FB5"/>
    <w:rsid w:val="00631466"/>
    <w:rsid w:val="006319F8"/>
    <w:rsid w:val="006320F4"/>
    <w:rsid w:val="00632195"/>
    <w:rsid w:val="006333C5"/>
    <w:rsid w:val="006372F0"/>
    <w:rsid w:val="00640B48"/>
    <w:rsid w:val="00641E02"/>
    <w:rsid w:val="00641E63"/>
    <w:rsid w:val="00642CA2"/>
    <w:rsid w:val="006438D1"/>
    <w:rsid w:val="006440E4"/>
    <w:rsid w:val="0064464D"/>
    <w:rsid w:val="00645937"/>
    <w:rsid w:val="006466E6"/>
    <w:rsid w:val="00650179"/>
    <w:rsid w:val="006524FF"/>
    <w:rsid w:val="006527EA"/>
    <w:rsid w:val="006543F6"/>
    <w:rsid w:val="00654C62"/>
    <w:rsid w:val="00655367"/>
    <w:rsid w:val="00656149"/>
    <w:rsid w:val="00657E0C"/>
    <w:rsid w:val="00661023"/>
    <w:rsid w:val="00661CCB"/>
    <w:rsid w:val="0066219B"/>
    <w:rsid w:val="006647BC"/>
    <w:rsid w:val="006648DA"/>
    <w:rsid w:val="00665440"/>
    <w:rsid w:val="00666358"/>
    <w:rsid w:val="006729EF"/>
    <w:rsid w:val="00673131"/>
    <w:rsid w:val="00674CE1"/>
    <w:rsid w:val="00675C98"/>
    <w:rsid w:val="00676666"/>
    <w:rsid w:val="00680668"/>
    <w:rsid w:val="00681685"/>
    <w:rsid w:val="00681845"/>
    <w:rsid w:val="00682E5B"/>
    <w:rsid w:val="006831E3"/>
    <w:rsid w:val="00683990"/>
    <w:rsid w:val="00685042"/>
    <w:rsid w:val="00686CA5"/>
    <w:rsid w:val="00686E64"/>
    <w:rsid w:val="0068770C"/>
    <w:rsid w:val="00690485"/>
    <w:rsid w:val="0069242D"/>
    <w:rsid w:val="00696483"/>
    <w:rsid w:val="006A1D6D"/>
    <w:rsid w:val="006A26CE"/>
    <w:rsid w:val="006A31D2"/>
    <w:rsid w:val="006A3E58"/>
    <w:rsid w:val="006A3F31"/>
    <w:rsid w:val="006A67B6"/>
    <w:rsid w:val="006A6F55"/>
    <w:rsid w:val="006A76BF"/>
    <w:rsid w:val="006B0DF8"/>
    <w:rsid w:val="006B22F7"/>
    <w:rsid w:val="006B3057"/>
    <w:rsid w:val="006B3091"/>
    <w:rsid w:val="006B4914"/>
    <w:rsid w:val="006B493A"/>
    <w:rsid w:val="006B49CC"/>
    <w:rsid w:val="006B49DE"/>
    <w:rsid w:val="006B5F52"/>
    <w:rsid w:val="006B6628"/>
    <w:rsid w:val="006B75E0"/>
    <w:rsid w:val="006C0CB7"/>
    <w:rsid w:val="006C167D"/>
    <w:rsid w:val="006C2AAE"/>
    <w:rsid w:val="006C2BBF"/>
    <w:rsid w:val="006C2D32"/>
    <w:rsid w:val="006C4C6C"/>
    <w:rsid w:val="006C5010"/>
    <w:rsid w:val="006C66F9"/>
    <w:rsid w:val="006C6786"/>
    <w:rsid w:val="006C6852"/>
    <w:rsid w:val="006C78FF"/>
    <w:rsid w:val="006C7949"/>
    <w:rsid w:val="006D25C1"/>
    <w:rsid w:val="006D4A04"/>
    <w:rsid w:val="006D5364"/>
    <w:rsid w:val="006D62A5"/>
    <w:rsid w:val="006D6F5F"/>
    <w:rsid w:val="006D6FE8"/>
    <w:rsid w:val="006E0187"/>
    <w:rsid w:val="006E1586"/>
    <w:rsid w:val="006E281F"/>
    <w:rsid w:val="006E3777"/>
    <w:rsid w:val="006E54B7"/>
    <w:rsid w:val="006F0E5F"/>
    <w:rsid w:val="006F0F04"/>
    <w:rsid w:val="006F3865"/>
    <w:rsid w:val="006F3BBD"/>
    <w:rsid w:val="006F4725"/>
    <w:rsid w:val="006F478D"/>
    <w:rsid w:val="006F7A3A"/>
    <w:rsid w:val="006F7EBB"/>
    <w:rsid w:val="007009A6"/>
    <w:rsid w:val="0070175C"/>
    <w:rsid w:val="00701F8D"/>
    <w:rsid w:val="00702719"/>
    <w:rsid w:val="007036C9"/>
    <w:rsid w:val="00703BED"/>
    <w:rsid w:val="00704108"/>
    <w:rsid w:val="00704EA1"/>
    <w:rsid w:val="007053C7"/>
    <w:rsid w:val="007076B6"/>
    <w:rsid w:val="007078DF"/>
    <w:rsid w:val="00711839"/>
    <w:rsid w:val="007119BF"/>
    <w:rsid w:val="0071301D"/>
    <w:rsid w:val="00713531"/>
    <w:rsid w:val="007179CE"/>
    <w:rsid w:val="0072168C"/>
    <w:rsid w:val="00724A94"/>
    <w:rsid w:val="0072526B"/>
    <w:rsid w:val="007252EB"/>
    <w:rsid w:val="007259EB"/>
    <w:rsid w:val="00725C6B"/>
    <w:rsid w:val="00730483"/>
    <w:rsid w:val="00733764"/>
    <w:rsid w:val="00734617"/>
    <w:rsid w:val="00736BAD"/>
    <w:rsid w:val="007374F5"/>
    <w:rsid w:val="00737A21"/>
    <w:rsid w:val="00740A65"/>
    <w:rsid w:val="007420CB"/>
    <w:rsid w:val="00742BCB"/>
    <w:rsid w:val="00743315"/>
    <w:rsid w:val="00745274"/>
    <w:rsid w:val="00746515"/>
    <w:rsid w:val="0074752F"/>
    <w:rsid w:val="00750ED3"/>
    <w:rsid w:val="00752861"/>
    <w:rsid w:val="00752919"/>
    <w:rsid w:val="00754682"/>
    <w:rsid w:val="00757C08"/>
    <w:rsid w:val="007608C2"/>
    <w:rsid w:val="007608E9"/>
    <w:rsid w:val="00761D0C"/>
    <w:rsid w:val="00763B0C"/>
    <w:rsid w:val="00763CA7"/>
    <w:rsid w:val="00764A28"/>
    <w:rsid w:val="00766C8E"/>
    <w:rsid w:val="00770078"/>
    <w:rsid w:val="007708D3"/>
    <w:rsid w:val="00772A02"/>
    <w:rsid w:val="00772A72"/>
    <w:rsid w:val="00773B83"/>
    <w:rsid w:val="00774681"/>
    <w:rsid w:val="00775A8B"/>
    <w:rsid w:val="00776D0B"/>
    <w:rsid w:val="0077717D"/>
    <w:rsid w:val="00777BC9"/>
    <w:rsid w:val="00780F6E"/>
    <w:rsid w:val="007813D9"/>
    <w:rsid w:val="007813FC"/>
    <w:rsid w:val="00781704"/>
    <w:rsid w:val="007817E1"/>
    <w:rsid w:val="00782020"/>
    <w:rsid w:val="00782349"/>
    <w:rsid w:val="0078269F"/>
    <w:rsid w:val="007831EA"/>
    <w:rsid w:val="007840C7"/>
    <w:rsid w:val="00786E78"/>
    <w:rsid w:val="00791107"/>
    <w:rsid w:val="00791569"/>
    <w:rsid w:val="00796221"/>
    <w:rsid w:val="00796638"/>
    <w:rsid w:val="0079711D"/>
    <w:rsid w:val="007A155C"/>
    <w:rsid w:val="007A43FA"/>
    <w:rsid w:val="007A4AD8"/>
    <w:rsid w:val="007A4C2B"/>
    <w:rsid w:val="007A4E3D"/>
    <w:rsid w:val="007A54FF"/>
    <w:rsid w:val="007A5BF3"/>
    <w:rsid w:val="007A6393"/>
    <w:rsid w:val="007A6CD5"/>
    <w:rsid w:val="007A7383"/>
    <w:rsid w:val="007B0613"/>
    <w:rsid w:val="007B2018"/>
    <w:rsid w:val="007B403A"/>
    <w:rsid w:val="007B53B0"/>
    <w:rsid w:val="007B5697"/>
    <w:rsid w:val="007B57E3"/>
    <w:rsid w:val="007C022E"/>
    <w:rsid w:val="007C0C7F"/>
    <w:rsid w:val="007C2299"/>
    <w:rsid w:val="007C33DC"/>
    <w:rsid w:val="007C4E7A"/>
    <w:rsid w:val="007C5799"/>
    <w:rsid w:val="007C652C"/>
    <w:rsid w:val="007C6705"/>
    <w:rsid w:val="007C6ECE"/>
    <w:rsid w:val="007C7F7A"/>
    <w:rsid w:val="007D0478"/>
    <w:rsid w:val="007D0CCE"/>
    <w:rsid w:val="007D269D"/>
    <w:rsid w:val="007D34AD"/>
    <w:rsid w:val="007D4273"/>
    <w:rsid w:val="007D431C"/>
    <w:rsid w:val="007D64D0"/>
    <w:rsid w:val="007D6BD8"/>
    <w:rsid w:val="007D77F0"/>
    <w:rsid w:val="007E2B83"/>
    <w:rsid w:val="007E2CA2"/>
    <w:rsid w:val="007E32F3"/>
    <w:rsid w:val="007E5687"/>
    <w:rsid w:val="007E6F62"/>
    <w:rsid w:val="007E73C0"/>
    <w:rsid w:val="007E7651"/>
    <w:rsid w:val="007E7AEA"/>
    <w:rsid w:val="007F175D"/>
    <w:rsid w:val="007F23F2"/>
    <w:rsid w:val="007F2A9B"/>
    <w:rsid w:val="007F2ABF"/>
    <w:rsid w:val="007F4DD2"/>
    <w:rsid w:val="007F519C"/>
    <w:rsid w:val="007F67E4"/>
    <w:rsid w:val="007F6C4F"/>
    <w:rsid w:val="007F7AE5"/>
    <w:rsid w:val="008008F8"/>
    <w:rsid w:val="00801B71"/>
    <w:rsid w:val="00802919"/>
    <w:rsid w:val="00802FA0"/>
    <w:rsid w:val="00807141"/>
    <w:rsid w:val="008104A9"/>
    <w:rsid w:val="00811AFD"/>
    <w:rsid w:val="008125AC"/>
    <w:rsid w:val="008126B8"/>
    <w:rsid w:val="00812C2B"/>
    <w:rsid w:val="00813565"/>
    <w:rsid w:val="00813B9E"/>
    <w:rsid w:val="00813FF0"/>
    <w:rsid w:val="008152EA"/>
    <w:rsid w:val="00815399"/>
    <w:rsid w:val="00817E5F"/>
    <w:rsid w:val="008222E6"/>
    <w:rsid w:val="008239B0"/>
    <w:rsid w:val="0082510E"/>
    <w:rsid w:val="008277CA"/>
    <w:rsid w:val="00830082"/>
    <w:rsid w:val="00830406"/>
    <w:rsid w:val="00830765"/>
    <w:rsid w:val="00830DF8"/>
    <w:rsid w:val="00832F26"/>
    <w:rsid w:val="00835FBE"/>
    <w:rsid w:val="00836530"/>
    <w:rsid w:val="00836AED"/>
    <w:rsid w:val="008372F0"/>
    <w:rsid w:val="00837D7E"/>
    <w:rsid w:val="008403A4"/>
    <w:rsid w:val="00843054"/>
    <w:rsid w:val="00845ABC"/>
    <w:rsid w:val="00846841"/>
    <w:rsid w:val="00846D16"/>
    <w:rsid w:val="00846DCB"/>
    <w:rsid w:val="0084745C"/>
    <w:rsid w:val="008505EF"/>
    <w:rsid w:val="008508F7"/>
    <w:rsid w:val="008512C0"/>
    <w:rsid w:val="008517D7"/>
    <w:rsid w:val="008529F4"/>
    <w:rsid w:val="0085329F"/>
    <w:rsid w:val="008543B8"/>
    <w:rsid w:val="00855E08"/>
    <w:rsid w:val="00856064"/>
    <w:rsid w:val="00856AD7"/>
    <w:rsid w:val="008609F6"/>
    <w:rsid w:val="00861456"/>
    <w:rsid w:val="008616C9"/>
    <w:rsid w:val="008625DF"/>
    <w:rsid w:val="00864756"/>
    <w:rsid w:val="00866E4F"/>
    <w:rsid w:val="0087321D"/>
    <w:rsid w:val="0087331F"/>
    <w:rsid w:val="00874077"/>
    <w:rsid w:val="0087551C"/>
    <w:rsid w:val="00883834"/>
    <w:rsid w:val="008843A3"/>
    <w:rsid w:val="00884412"/>
    <w:rsid w:val="00886019"/>
    <w:rsid w:val="0088609F"/>
    <w:rsid w:val="00886583"/>
    <w:rsid w:val="00886D18"/>
    <w:rsid w:val="00887487"/>
    <w:rsid w:val="00887B17"/>
    <w:rsid w:val="00893C6C"/>
    <w:rsid w:val="0089551B"/>
    <w:rsid w:val="0089552A"/>
    <w:rsid w:val="008958B0"/>
    <w:rsid w:val="00895FB8"/>
    <w:rsid w:val="008978CB"/>
    <w:rsid w:val="008A1ED3"/>
    <w:rsid w:val="008A33C9"/>
    <w:rsid w:val="008A4E52"/>
    <w:rsid w:val="008A5DA9"/>
    <w:rsid w:val="008A6590"/>
    <w:rsid w:val="008A7D36"/>
    <w:rsid w:val="008B06C4"/>
    <w:rsid w:val="008B0F80"/>
    <w:rsid w:val="008B1C16"/>
    <w:rsid w:val="008B1F5D"/>
    <w:rsid w:val="008B2E09"/>
    <w:rsid w:val="008B5952"/>
    <w:rsid w:val="008B6AEA"/>
    <w:rsid w:val="008B6CA8"/>
    <w:rsid w:val="008B6EC2"/>
    <w:rsid w:val="008B733F"/>
    <w:rsid w:val="008C0FC3"/>
    <w:rsid w:val="008C22D5"/>
    <w:rsid w:val="008C23C7"/>
    <w:rsid w:val="008C313B"/>
    <w:rsid w:val="008C36D0"/>
    <w:rsid w:val="008C5826"/>
    <w:rsid w:val="008C70F0"/>
    <w:rsid w:val="008D143F"/>
    <w:rsid w:val="008D2751"/>
    <w:rsid w:val="008D3A8A"/>
    <w:rsid w:val="008D451E"/>
    <w:rsid w:val="008D5592"/>
    <w:rsid w:val="008D5BBF"/>
    <w:rsid w:val="008D5E34"/>
    <w:rsid w:val="008D6FCD"/>
    <w:rsid w:val="008D71B7"/>
    <w:rsid w:val="008D7BF9"/>
    <w:rsid w:val="008E03E5"/>
    <w:rsid w:val="008E0AD0"/>
    <w:rsid w:val="008E0D7F"/>
    <w:rsid w:val="008E2764"/>
    <w:rsid w:val="008E4DC7"/>
    <w:rsid w:val="008E507B"/>
    <w:rsid w:val="008E7070"/>
    <w:rsid w:val="008E7431"/>
    <w:rsid w:val="008E7B9E"/>
    <w:rsid w:val="008F203A"/>
    <w:rsid w:val="008F226D"/>
    <w:rsid w:val="008F2DF0"/>
    <w:rsid w:val="008F2F6C"/>
    <w:rsid w:val="008F390D"/>
    <w:rsid w:val="008F3E9F"/>
    <w:rsid w:val="008F6162"/>
    <w:rsid w:val="008F7A1E"/>
    <w:rsid w:val="00901167"/>
    <w:rsid w:val="009012F4"/>
    <w:rsid w:val="009034C8"/>
    <w:rsid w:val="009060DF"/>
    <w:rsid w:val="009062C2"/>
    <w:rsid w:val="009141EE"/>
    <w:rsid w:val="009161FE"/>
    <w:rsid w:val="00916485"/>
    <w:rsid w:val="009169F5"/>
    <w:rsid w:val="00916EDE"/>
    <w:rsid w:val="00921109"/>
    <w:rsid w:val="009211DE"/>
    <w:rsid w:val="00923205"/>
    <w:rsid w:val="00923730"/>
    <w:rsid w:val="00926B0A"/>
    <w:rsid w:val="0093151C"/>
    <w:rsid w:val="00933B88"/>
    <w:rsid w:val="00933DFF"/>
    <w:rsid w:val="009346DD"/>
    <w:rsid w:val="0093688C"/>
    <w:rsid w:val="00941375"/>
    <w:rsid w:val="00942904"/>
    <w:rsid w:val="00945FD5"/>
    <w:rsid w:val="00946692"/>
    <w:rsid w:val="00951017"/>
    <w:rsid w:val="00951B22"/>
    <w:rsid w:val="009528D3"/>
    <w:rsid w:val="009540B4"/>
    <w:rsid w:val="00954C1F"/>
    <w:rsid w:val="00963621"/>
    <w:rsid w:val="00965C2D"/>
    <w:rsid w:val="0096798E"/>
    <w:rsid w:val="00967F17"/>
    <w:rsid w:val="00970484"/>
    <w:rsid w:val="00972E00"/>
    <w:rsid w:val="00972E95"/>
    <w:rsid w:val="00972EFA"/>
    <w:rsid w:val="00973765"/>
    <w:rsid w:val="00974E7A"/>
    <w:rsid w:val="0097515F"/>
    <w:rsid w:val="00975386"/>
    <w:rsid w:val="009756EA"/>
    <w:rsid w:val="00975929"/>
    <w:rsid w:val="00976CE9"/>
    <w:rsid w:val="00977AB2"/>
    <w:rsid w:val="00977C5A"/>
    <w:rsid w:val="00980233"/>
    <w:rsid w:val="009809E1"/>
    <w:rsid w:val="00983C8B"/>
    <w:rsid w:val="009843A6"/>
    <w:rsid w:val="00986E11"/>
    <w:rsid w:val="00986F5F"/>
    <w:rsid w:val="0099107B"/>
    <w:rsid w:val="0099121D"/>
    <w:rsid w:val="00991538"/>
    <w:rsid w:val="009918B8"/>
    <w:rsid w:val="009927E1"/>
    <w:rsid w:val="00992936"/>
    <w:rsid w:val="00993E11"/>
    <w:rsid w:val="0099590E"/>
    <w:rsid w:val="0099647C"/>
    <w:rsid w:val="009A0EA2"/>
    <w:rsid w:val="009A1373"/>
    <w:rsid w:val="009A224C"/>
    <w:rsid w:val="009A28F0"/>
    <w:rsid w:val="009A2CA3"/>
    <w:rsid w:val="009A441A"/>
    <w:rsid w:val="009A48A2"/>
    <w:rsid w:val="009A58E4"/>
    <w:rsid w:val="009A73A6"/>
    <w:rsid w:val="009B0B07"/>
    <w:rsid w:val="009B1132"/>
    <w:rsid w:val="009B169F"/>
    <w:rsid w:val="009B2597"/>
    <w:rsid w:val="009B3EDE"/>
    <w:rsid w:val="009B6182"/>
    <w:rsid w:val="009B6D58"/>
    <w:rsid w:val="009C14B4"/>
    <w:rsid w:val="009C1A55"/>
    <w:rsid w:val="009C1E02"/>
    <w:rsid w:val="009C525C"/>
    <w:rsid w:val="009C55C2"/>
    <w:rsid w:val="009C59FC"/>
    <w:rsid w:val="009C5EDD"/>
    <w:rsid w:val="009C756C"/>
    <w:rsid w:val="009C7818"/>
    <w:rsid w:val="009C79FE"/>
    <w:rsid w:val="009C7B33"/>
    <w:rsid w:val="009D025F"/>
    <w:rsid w:val="009D2096"/>
    <w:rsid w:val="009D2B27"/>
    <w:rsid w:val="009D3027"/>
    <w:rsid w:val="009D4193"/>
    <w:rsid w:val="009D4723"/>
    <w:rsid w:val="009D4B41"/>
    <w:rsid w:val="009D4FDD"/>
    <w:rsid w:val="009E07D9"/>
    <w:rsid w:val="009E35DA"/>
    <w:rsid w:val="009E4529"/>
    <w:rsid w:val="009E4E0D"/>
    <w:rsid w:val="009E5DB6"/>
    <w:rsid w:val="009F0C6F"/>
    <w:rsid w:val="009F113C"/>
    <w:rsid w:val="009F134B"/>
    <w:rsid w:val="009F2C46"/>
    <w:rsid w:val="009F4C1D"/>
    <w:rsid w:val="009F5A15"/>
    <w:rsid w:val="009F7388"/>
    <w:rsid w:val="009F7D12"/>
    <w:rsid w:val="00A01950"/>
    <w:rsid w:val="00A02EC0"/>
    <w:rsid w:val="00A030AD"/>
    <w:rsid w:val="00A03353"/>
    <w:rsid w:val="00A047C4"/>
    <w:rsid w:val="00A056BD"/>
    <w:rsid w:val="00A056CC"/>
    <w:rsid w:val="00A05E4C"/>
    <w:rsid w:val="00A0657F"/>
    <w:rsid w:val="00A07D5B"/>
    <w:rsid w:val="00A11A92"/>
    <w:rsid w:val="00A12C31"/>
    <w:rsid w:val="00A13FED"/>
    <w:rsid w:val="00A163A8"/>
    <w:rsid w:val="00A1659B"/>
    <w:rsid w:val="00A16B99"/>
    <w:rsid w:val="00A17E0C"/>
    <w:rsid w:val="00A20062"/>
    <w:rsid w:val="00A20A7D"/>
    <w:rsid w:val="00A21D0E"/>
    <w:rsid w:val="00A24732"/>
    <w:rsid w:val="00A24779"/>
    <w:rsid w:val="00A26AB0"/>
    <w:rsid w:val="00A31CDC"/>
    <w:rsid w:val="00A32094"/>
    <w:rsid w:val="00A32B19"/>
    <w:rsid w:val="00A32CC0"/>
    <w:rsid w:val="00A32D7E"/>
    <w:rsid w:val="00A3367D"/>
    <w:rsid w:val="00A34A2E"/>
    <w:rsid w:val="00A35A25"/>
    <w:rsid w:val="00A367FF"/>
    <w:rsid w:val="00A36826"/>
    <w:rsid w:val="00A36898"/>
    <w:rsid w:val="00A375B1"/>
    <w:rsid w:val="00A378A4"/>
    <w:rsid w:val="00A41A40"/>
    <w:rsid w:val="00A42465"/>
    <w:rsid w:val="00A44CC2"/>
    <w:rsid w:val="00A459EE"/>
    <w:rsid w:val="00A46A0C"/>
    <w:rsid w:val="00A479D4"/>
    <w:rsid w:val="00A47E79"/>
    <w:rsid w:val="00A50D97"/>
    <w:rsid w:val="00A51664"/>
    <w:rsid w:val="00A52E0B"/>
    <w:rsid w:val="00A530D0"/>
    <w:rsid w:val="00A53B5B"/>
    <w:rsid w:val="00A54322"/>
    <w:rsid w:val="00A573BF"/>
    <w:rsid w:val="00A6291B"/>
    <w:rsid w:val="00A636AB"/>
    <w:rsid w:val="00A64356"/>
    <w:rsid w:val="00A65890"/>
    <w:rsid w:val="00A707B2"/>
    <w:rsid w:val="00A70A7B"/>
    <w:rsid w:val="00A70F5C"/>
    <w:rsid w:val="00A72E9B"/>
    <w:rsid w:val="00A72EF4"/>
    <w:rsid w:val="00A74CF3"/>
    <w:rsid w:val="00A74E25"/>
    <w:rsid w:val="00A76896"/>
    <w:rsid w:val="00A8075E"/>
    <w:rsid w:val="00A80890"/>
    <w:rsid w:val="00A818F8"/>
    <w:rsid w:val="00A8223D"/>
    <w:rsid w:val="00A82DB9"/>
    <w:rsid w:val="00A83C23"/>
    <w:rsid w:val="00A83C55"/>
    <w:rsid w:val="00A84565"/>
    <w:rsid w:val="00A852A6"/>
    <w:rsid w:val="00A85F95"/>
    <w:rsid w:val="00A86794"/>
    <w:rsid w:val="00A87531"/>
    <w:rsid w:val="00A8771A"/>
    <w:rsid w:val="00A87794"/>
    <w:rsid w:val="00A87EEA"/>
    <w:rsid w:val="00A904FE"/>
    <w:rsid w:val="00A910B4"/>
    <w:rsid w:val="00A9205C"/>
    <w:rsid w:val="00A930C9"/>
    <w:rsid w:val="00A948F8"/>
    <w:rsid w:val="00A94B5B"/>
    <w:rsid w:val="00A969C9"/>
    <w:rsid w:val="00A97265"/>
    <w:rsid w:val="00A97BD4"/>
    <w:rsid w:val="00AA4CA7"/>
    <w:rsid w:val="00AA6F07"/>
    <w:rsid w:val="00AB0793"/>
    <w:rsid w:val="00AB11FE"/>
    <w:rsid w:val="00AB1FF6"/>
    <w:rsid w:val="00AB20E4"/>
    <w:rsid w:val="00AB4A9D"/>
    <w:rsid w:val="00AB5E43"/>
    <w:rsid w:val="00AB6AE6"/>
    <w:rsid w:val="00AC0E51"/>
    <w:rsid w:val="00AC2AED"/>
    <w:rsid w:val="00AC3779"/>
    <w:rsid w:val="00AC377B"/>
    <w:rsid w:val="00AC3792"/>
    <w:rsid w:val="00AC4BFF"/>
    <w:rsid w:val="00AC54A4"/>
    <w:rsid w:val="00AC5AC9"/>
    <w:rsid w:val="00AC62BC"/>
    <w:rsid w:val="00AC6A92"/>
    <w:rsid w:val="00AC7152"/>
    <w:rsid w:val="00AC7BAD"/>
    <w:rsid w:val="00AC7DEB"/>
    <w:rsid w:val="00AC7E8A"/>
    <w:rsid w:val="00AD1507"/>
    <w:rsid w:val="00AD253B"/>
    <w:rsid w:val="00AD352B"/>
    <w:rsid w:val="00AD359E"/>
    <w:rsid w:val="00AD3849"/>
    <w:rsid w:val="00AD3AE4"/>
    <w:rsid w:val="00AD5524"/>
    <w:rsid w:val="00AD5576"/>
    <w:rsid w:val="00AD5707"/>
    <w:rsid w:val="00AD6E48"/>
    <w:rsid w:val="00AD7150"/>
    <w:rsid w:val="00AD7ADA"/>
    <w:rsid w:val="00AE06B5"/>
    <w:rsid w:val="00AE0AD2"/>
    <w:rsid w:val="00AE1A84"/>
    <w:rsid w:val="00AE1B93"/>
    <w:rsid w:val="00AE2446"/>
    <w:rsid w:val="00AE24B4"/>
    <w:rsid w:val="00AE61B5"/>
    <w:rsid w:val="00AE6A0D"/>
    <w:rsid w:val="00AE6B61"/>
    <w:rsid w:val="00AE705F"/>
    <w:rsid w:val="00AE7298"/>
    <w:rsid w:val="00AF27C0"/>
    <w:rsid w:val="00AF2A29"/>
    <w:rsid w:val="00AF3B2A"/>
    <w:rsid w:val="00AF3E98"/>
    <w:rsid w:val="00AF47A5"/>
    <w:rsid w:val="00AF5868"/>
    <w:rsid w:val="00AF5962"/>
    <w:rsid w:val="00B013BF"/>
    <w:rsid w:val="00B0198A"/>
    <w:rsid w:val="00B01CED"/>
    <w:rsid w:val="00B02C2F"/>
    <w:rsid w:val="00B03660"/>
    <w:rsid w:val="00B0371B"/>
    <w:rsid w:val="00B04C36"/>
    <w:rsid w:val="00B0549E"/>
    <w:rsid w:val="00B05DD2"/>
    <w:rsid w:val="00B0687E"/>
    <w:rsid w:val="00B06CE7"/>
    <w:rsid w:val="00B07654"/>
    <w:rsid w:val="00B10135"/>
    <w:rsid w:val="00B121B0"/>
    <w:rsid w:val="00B1294B"/>
    <w:rsid w:val="00B144DF"/>
    <w:rsid w:val="00B15A69"/>
    <w:rsid w:val="00B15ADC"/>
    <w:rsid w:val="00B23494"/>
    <w:rsid w:val="00B24074"/>
    <w:rsid w:val="00B244A9"/>
    <w:rsid w:val="00B24985"/>
    <w:rsid w:val="00B249B8"/>
    <w:rsid w:val="00B251C1"/>
    <w:rsid w:val="00B274F1"/>
    <w:rsid w:val="00B27689"/>
    <w:rsid w:val="00B27988"/>
    <w:rsid w:val="00B279C7"/>
    <w:rsid w:val="00B27D8E"/>
    <w:rsid w:val="00B31910"/>
    <w:rsid w:val="00B31D9F"/>
    <w:rsid w:val="00B328D3"/>
    <w:rsid w:val="00B330A9"/>
    <w:rsid w:val="00B368DE"/>
    <w:rsid w:val="00B36B55"/>
    <w:rsid w:val="00B37DB4"/>
    <w:rsid w:val="00B37DB9"/>
    <w:rsid w:val="00B42CC5"/>
    <w:rsid w:val="00B42E8A"/>
    <w:rsid w:val="00B4318D"/>
    <w:rsid w:val="00B46028"/>
    <w:rsid w:val="00B4728A"/>
    <w:rsid w:val="00B477C5"/>
    <w:rsid w:val="00B50133"/>
    <w:rsid w:val="00B50BF8"/>
    <w:rsid w:val="00B5138D"/>
    <w:rsid w:val="00B52C66"/>
    <w:rsid w:val="00B57E8C"/>
    <w:rsid w:val="00B61674"/>
    <w:rsid w:val="00B64507"/>
    <w:rsid w:val="00B66D4D"/>
    <w:rsid w:val="00B670E0"/>
    <w:rsid w:val="00B73169"/>
    <w:rsid w:val="00B76C5F"/>
    <w:rsid w:val="00B8055A"/>
    <w:rsid w:val="00B80AF4"/>
    <w:rsid w:val="00B8170D"/>
    <w:rsid w:val="00B8454B"/>
    <w:rsid w:val="00B84E9D"/>
    <w:rsid w:val="00B8623E"/>
    <w:rsid w:val="00B87A0B"/>
    <w:rsid w:val="00B90286"/>
    <w:rsid w:val="00B907D9"/>
    <w:rsid w:val="00B90FE6"/>
    <w:rsid w:val="00B91E33"/>
    <w:rsid w:val="00B91F2D"/>
    <w:rsid w:val="00B9298D"/>
    <w:rsid w:val="00B9318E"/>
    <w:rsid w:val="00B933F4"/>
    <w:rsid w:val="00B94D0D"/>
    <w:rsid w:val="00B9548C"/>
    <w:rsid w:val="00B95645"/>
    <w:rsid w:val="00B9643F"/>
    <w:rsid w:val="00B97845"/>
    <w:rsid w:val="00B97C34"/>
    <w:rsid w:val="00BA097B"/>
    <w:rsid w:val="00BA0B0F"/>
    <w:rsid w:val="00BA13A5"/>
    <w:rsid w:val="00BA1601"/>
    <w:rsid w:val="00BA2129"/>
    <w:rsid w:val="00BA3DB3"/>
    <w:rsid w:val="00BA4989"/>
    <w:rsid w:val="00BA6C18"/>
    <w:rsid w:val="00BA7547"/>
    <w:rsid w:val="00BA7F04"/>
    <w:rsid w:val="00BB1116"/>
    <w:rsid w:val="00BB2448"/>
    <w:rsid w:val="00BB4FD4"/>
    <w:rsid w:val="00BC06A5"/>
    <w:rsid w:val="00BC165D"/>
    <w:rsid w:val="00BC258D"/>
    <w:rsid w:val="00BC3E39"/>
    <w:rsid w:val="00BC487E"/>
    <w:rsid w:val="00BC5DCB"/>
    <w:rsid w:val="00BC6893"/>
    <w:rsid w:val="00BD08BA"/>
    <w:rsid w:val="00BD1B78"/>
    <w:rsid w:val="00BD2EA4"/>
    <w:rsid w:val="00BD4715"/>
    <w:rsid w:val="00BD476B"/>
    <w:rsid w:val="00BD4E1F"/>
    <w:rsid w:val="00BD50BE"/>
    <w:rsid w:val="00BD590F"/>
    <w:rsid w:val="00BD7066"/>
    <w:rsid w:val="00BD76AE"/>
    <w:rsid w:val="00BE0851"/>
    <w:rsid w:val="00BE152C"/>
    <w:rsid w:val="00BE324B"/>
    <w:rsid w:val="00BE4FD9"/>
    <w:rsid w:val="00BE5383"/>
    <w:rsid w:val="00BE6121"/>
    <w:rsid w:val="00BE6233"/>
    <w:rsid w:val="00BE6949"/>
    <w:rsid w:val="00BE72A6"/>
    <w:rsid w:val="00BE7808"/>
    <w:rsid w:val="00BE7CD0"/>
    <w:rsid w:val="00BF02EE"/>
    <w:rsid w:val="00BF17CC"/>
    <w:rsid w:val="00BF25BD"/>
    <w:rsid w:val="00BF298E"/>
    <w:rsid w:val="00BF5230"/>
    <w:rsid w:val="00BF6000"/>
    <w:rsid w:val="00C015B3"/>
    <w:rsid w:val="00C03A09"/>
    <w:rsid w:val="00C043F5"/>
    <w:rsid w:val="00C044DC"/>
    <w:rsid w:val="00C047AA"/>
    <w:rsid w:val="00C12BD9"/>
    <w:rsid w:val="00C13E55"/>
    <w:rsid w:val="00C14C43"/>
    <w:rsid w:val="00C17758"/>
    <w:rsid w:val="00C17BF8"/>
    <w:rsid w:val="00C2018B"/>
    <w:rsid w:val="00C20A67"/>
    <w:rsid w:val="00C21451"/>
    <w:rsid w:val="00C21C9C"/>
    <w:rsid w:val="00C2402D"/>
    <w:rsid w:val="00C240FF"/>
    <w:rsid w:val="00C25381"/>
    <w:rsid w:val="00C316FF"/>
    <w:rsid w:val="00C3198B"/>
    <w:rsid w:val="00C31B64"/>
    <w:rsid w:val="00C333A8"/>
    <w:rsid w:val="00C37934"/>
    <w:rsid w:val="00C413FA"/>
    <w:rsid w:val="00C41946"/>
    <w:rsid w:val="00C4320B"/>
    <w:rsid w:val="00C445AA"/>
    <w:rsid w:val="00C445F0"/>
    <w:rsid w:val="00C47AE9"/>
    <w:rsid w:val="00C47FF7"/>
    <w:rsid w:val="00C50F0D"/>
    <w:rsid w:val="00C5140D"/>
    <w:rsid w:val="00C537B3"/>
    <w:rsid w:val="00C54DB0"/>
    <w:rsid w:val="00C553B1"/>
    <w:rsid w:val="00C60313"/>
    <w:rsid w:val="00C613AB"/>
    <w:rsid w:val="00C62250"/>
    <w:rsid w:val="00C63127"/>
    <w:rsid w:val="00C63DC7"/>
    <w:rsid w:val="00C65A9B"/>
    <w:rsid w:val="00C66614"/>
    <w:rsid w:val="00C6726A"/>
    <w:rsid w:val="00C67916"/>
    <w:rsid w:val="00C76D3D"/>
    <w:rsid w:val="00C76D4E"/>
    <w:rsid w:val="00C77D0A"/>
    <w:rsid w:val="00C8168A"/>
    <w:rsid w:val="00C84607"/>
    <w:rsid w:val="00C84A27"/>
    <w:rsid w:val="00C84BB3"/>
    <w:rsid w:val="00C851B6"/>
    <w:rsid w:val="00C854A9"/>
    <w:rsid w:val="00C85A83"/>
    <w:rsid w:val="00C86410"/>
    <w:rsid w:val="00C86F5B"/>
    <w:rsid w:val="00C918AC"/>
    <w:rsid w:val="00C92DF0"/>
    <w:rsid w:val="00C92FB1"/>
    <w:rsid w:val="00C9541B"/>
    <w:rsid w:val="00C95782"/>
    <w:rsid w:val="00C96D1E"/>
    <w:rsid w:val="00C97688"/>
    <w:rsid w:val="00CA0F7A"/>
    <w:rsid w:val="00CA284B"/>
    <w:rsid w:val="00CA353E"/>
    <w:rsid w:val="00CA391B"/>
    <w:rsid w:val="00CA3A5E"/>
    <w:rsid w:val="00CA40CE"/>
    <w:rsid w:val="00CA6288"/>
    <w:rsid w:val="00CA770A"/>
    <w:rsid w:val="00CB122A"/>
    <w:rsid w:val="00CB15BE"/>
    <w:rsid w:val="00CB1CF2"/>
    <w:rsid w:val="00CB33A7"/>
    <w:rsid w:val="00CB4423"/>
    <w:rsid w:val="00CB515D"/>
    <w:rsid w:val="00CB561A"/>
    <w:rsid w:val="00CB5824"/>
    <w:rsid w:val="00CB68BB"/>
    <w:rsid w:val="00CB7F19"/>
    <w:rsid w:val="00CC0B7C"/>
    <w:rsid w:val="00CC16FC"/>
    <w:rsid w:val="00CC174F"/>
    <w:rsid w:val="00CC1EFA"/>
    <w:rsid w:val="00CC2726"/>
    <w:rsid w:val="00CC4873"/>
    <w:rsid w:val="00CC6CEB"/>
    <w:rsid w:val="00CC7F41"/>
    <w:rsid w:val="00CD05F9"/>
    <w:rsid w:val="00CD1D1F"/>
    <w:rsid w:val="00CD237E"/>
    <w:rsid w:val="00CD26BD"/>
    <w:rsid w:val="00CD585B"/>
    <w:rsid w:val="00CE04CF"/>
    <w:rsid w:val="00CE6662"/>
    <w:rsid w:val="00CE7FA8"/>
    <w:rsid w:val="00CF0CFC"/>
    <w:rsid w:val="00CF2D5B"/>
    <w:rsid w:val="00CF301A"/>
    <w:rsid w:val="00CF36E3"/>
    <w:rsid w:val="00CF464C"/>
    <w:rsid w:val="00CF4C27"/>
    <w:rsid w:val="00CF5C25"/>
    <w:rsid w:val="00CF67DC"/>
    <w:rsid w:val="00D0112E"/>
    <w:rsid w:val="00D02221"/>
    <w:rsid w:val="00D02DB9"/>
    <w:rsid w:val="00D02F01"/>
    <w:rsid w:val="00D03131"/>
    <w:rsid w:val="00D04C2B"/>
    <w:rsid w:val="00D07D9D"/>
    <w:rsid w:val="00D10A23"/>
    <w:rsid w:val="00D13899"/>
    <w:rsid w:val="00D1486C"/>
    <w:rsid w:val="00D15822"/>
    <w:rsid w:val="00D17FF1"/>
    <w:rsid w:val="00D20313"/>
    <w:rsid w:val="00D21071"/>
    <w:rsid w:val="00D213A1"/>
    <w:rsid w:val="00D25404"/>
    <w:rsid w:val="00D26787"/>
    <w:rsid w:val="00D27049"/>
    <w:rsid w:val="00D27653"/>
    <w:rsid w:val="00D276DD"/>
    <w:rsid w:val="00D27EF5"/>
    <w:rsid w:val="00D27F27"/>
    <w:rsid w:val="00D307B6"/>
    <w:rsid w:val="00D30E04"/>
    <w:rsid w:val="00D31B73"/>
    <w:rsid w:val="00D34BB6"/>
    <w:rsid w:val="00D350D3"/>
    <w:rsid w:val="00D35E30"/>
    <w:rsid w:val="00D36400"/>
    <w:rsid w:val="00D40D5C"/>
    <w:rsid w:val="00D41DA9"/>
    <w:rsid w:val="00D41E24"/>
    <w:rsid w:val="00D42122"/>
    <w:rsid w:val="00D42346"/>
    <w:rsid w:val="00D46007"/>
    <w:rsid w:val="00D47130"/>
    <w:rsid w:val="00D50AAF"/>
    <w:rsid w:val="00D51BDA"/>
    <w:rsid w:val="00D526D7"/>
    <w:rsid w:val="00D527AA"/>
    <w:rsid w:val="00D529ED"/>
    <w:rsid w:val="00D57E17"/>
    <w:rsid w:val="00D604AD"/>
    <w:rsid w:val="00D6071C"/>
    <w:rsid w:val="00D619AC"/>
    <w:rsid w:val="00D61C63"/>
    <w:rsid w:val="00D635E2"/>
    <w:rsid w:val="00D63F24"/>
    <w:rsid w:val="00D644C9"/>
    <w:rsid w:val="00D6520D"/>
    <w:rsid w:val="00D6539B"/>
    <w:rsid w:val="00D6581E"/>
    <w:rsid w:val="00D6675A"/>
    <w:rsid w:val="00D6690F"/>
    <w:rsid w:val="00D67A2B"/>
    <w:rsid w:val="00D71411"/>
    <w:rsid w:val="00D73A52"/>
    <w:rsid w:val="00D74C21"/>
    <w:rsid w:val="00D76F0B"/>
    <w:rsid w:val="00D774C5"/>
    <w:rsid w:val="00D81EC1"/>
    <w:rsid w:val="00D821DB"/>
    <w:rsid w:val="00D82A7E"/>
    <w:rsid w:val="00D82E22"/>
    <w:rsid w:val="00D8309D"/>
    <w:rsid w:val="00D833C4"/>
    <w:rsid w:val="00D84BF6"/>
    <w:rsid w:val="00D84C7E"/>
    <w:rsid w:val="00D85AA2"/>
    <w:rsid w:val="00D860CB"/>
    <w:rsid w:val="00D866C3"/>
    <w:rsid w:val="00D87F1C"/>
    <w:rsid w:val="00D92B99"/>
    <w:rsid w:val="00D93C25"/>
    <w:rsid w:val="00D94505"/>
    <w:rsid w:val="00D96091"/>
    <w:rsid w:val="00D96CF1"/>
    <w:rsid w:val="00DA004C"/>
    <w:rsid w:val="00DA0375"/>
    <w:rsid w:val="00DA1D1D"/>
    <w:rsid w:val="00DA5C78"/>
    <w:rsid w:val="00DA5DC6"/>
    <w:rsid w:val="00DA6470"/>
    <w:rsid w:val="00DA678E"/>
    <w:rsid w:val="00DA7B74"/>
    <w:rsid w:val="00DB245A"/>
    <w:rsid w:val="00DB3FC3"/>
    <w:rsid w:val="00DB4687"/>
    <w:rsid w:val="00DB5086"/>
    <w:rsid w:val="00DB5689"/>
    <w:rsid w:val="00DB600D"/>
    <w:rsid w:val="00DB72E1"/>
    <w:rsid w:val="00DB763B"/>
    <w:rsid w:val="00DC0CE3"/>
    <w:rsid w:val="00DC121D"/>
    <w:rsid w:val="00DC19F3"/>
    <w:rsid w:val="00DC51E4"/>
    <w:rsid w:val="00DC5426"/>
    <w:rsid w:val="00DC54E5"/>
    <w:rsid w:val="00DC5F29"/>
    <w:rsid w:val="00DC68D1"/>
    <w:rsid w:val="00DD222B"/>
    <w:rsid w:val="00DD2255"/>
    <w:rsid w:val="00DD2635"/>
    <w:rsid w:val="00DD39E5"/>
    <w:rsid w:val="00DD60E4"/>
    <w:rsid w:val="00DD77E9"/>
    <w:rsid w:val="00DD7E58"/>
    <w:rsid w:val="00DE1111"/>
    <w:rsid w:val="00DE32CE"/>
    <w:rsid w:val="00DE3E60"/>
    <w:rsid w:val="00DE55B6"/>
    <w:rsid w:val="00DE5701"/>
    <w:rsid w:val="00DE706B"/>
    <w:rsid w:val="00DE743B"/>
    <w:rsid w:val="00DF01EB"/>
    <w:rsid w:val="00DF038C"/>
    <w:rsid w:val="00DF156B"/>
    <w:rsid w:val="00DF2103"/>
    <w:rsid w:val="00DF2C55"/>
    <w:rsid w:val="00DF3A6E"/>
    <w:rsid w:val="00DF44E9"/>
    <w:rsid w:val="00DF45B5"/>
    <w:rsid w:val="00DF49B1"/>
    <w:rsid w:val="00DF5D41"/>
    <w:rsid w:val="00DF72A2"/>
    <w:rsid w:val="00E00F9A"/>
    <w:rsid w:val="00E01E10"/>
    <w:rsid w:val="00E02CCC"/>
    <w:rsid w:val="00E03429"/>
    <w:rsid w:val="00E05C83"/>
    <w:rsid w:val="00E06406"/>
    <w:rsid w:val="00E07AD5"/>
    <w:rsid w:val="00E129F4"/>
    <w:rsid w:val="00E12ACE"/>
    <w:rsid w:val="00E12C86"/>
    <w:rsid w:val="00E13DD3"/>
    <w:rsid w:val="00E14202"/>
    <w:rsid w:val="00E149B2"/>
    <w:rsid w:val="00E177BD"/>
    <w:rsid w:val="00E17ADC"/>
    <w:rsid w:val="00E21BF6"/>
    <w:rsid w:val="00E23914"/>
    <w:rsid w:val="00E2391A"/>
    <w:rsid w:val="00E244A2"/>
    <w:rsid w:val="00E24818"/>
    <w:rsid w:val="00E262BA"/>
    <w:rsid w:val="00E26816"/>
    <w:rsid w:val="00E2764D"/>
    <w:rsid w:val="00E30E06"/>
    <w:rsid w:val="00E30F8F"/>
    <w:rsid w:val="00E324A5"/>
    <w:rsid w:val="00E3269D"/>
    <w:rsid w:val="00E33443"/>
    <w:rsid w:val="00E33C3B"/>
    <w:rsid w:val="00E35E0D"/>
    <w:rsid w:val="00E36620"/>
    <w:rsid w:val="00E3700A"/>
    <w:rsid w:val="00E3721E"/>
    <w:rsid w:val="00E375BD"/>
    <w:rsid w:val="00E43B5C"/>
    <w:rsid w:val="00E443D5"/>
    <w:rsid w:val="00E446B1"/>
    <w:rsid w:val="00E44876"/>
    <w:rsid w:val="00E448D3"/>
    <w:rsid w:val="00E44926"/>
    <w:rsid w:val="00E45001"/>
    <w:rsid w:val="00E451AC"/>
    <w:rsid w:val="00E45201"/>
    <w:rsid w:val="00E45998"/>
    <w:rsid w:val="00E45ACF"/>
    <w:rsid w:val="00E45E69"/>
    <w:rsid w:val="00E46630"/>
    <w:rsid w:val="00E47B92"/>
    <w:rsid w:val="00E508A2"/>
    <w:rsid w:val="00E52461"/>
    <w:rsid w:val="00E53922"/>
    <w:rsid w:val="00E5577A"/>
    <w:rsid w:val="00E6032C"/>
    <w:rsid w:val="00E60A43"/>
    <w:rsid w:val="00E62B73"/>
    <w:rsid w:val="00E63355"/>
    <w:rsid w:val="00E63F6C"/>
    <w:rsid w:val="00E64D71"/>
    <w:rsid w:val="00E706D4"/>
    <w:rsid w:val="00E7172F"/>
    <w:rsid w:val="00E7348F"/>
    <w:rsid w:val="00E740DA"/>
    <w:rsid w:val="00E7451C"/>
    <w:rsid w:val="00E74939"/>
    <w:rsid w:val="00E751DF"/>
    <w:rsid w:val="00E76D8B"/>
    <w:rsid w:val="00E77048"/>
    <w:rsid w:val="00E81067"/>
    <w:rsid w:val="00E81280"/>
    <w:rsid w:val="00E81AB7"/>
    <w:rsid w:val="00E83F41"/>
    <w:rsid w:val="00E841CB"/>
    <w:rsid w:val="00E84B06"/>
    <w:rsid w:val="00E85DD3"/>
    <w:rsid w:val="00E90DDD"/>
    <w:rsid w:val="00E919F5"/>
    <w:rsid w:val="00E94E64"/>
    <w:rsid w:val="00E950BF"/>
    <w:rsid w:val="00E96EE6"/>
    <w:rsid w:val="00E97439"/>
    <w:rsid w:val="00E977E2"/>
    <w:rsid w:val="00E979D4"/>
    <w:rsid w:val="00EA3FDB"/>
    <w:rsid w:val="00EA5EAD"/>
    <w:rsid w:val="00EA6023"/>
    <w:rsid w:val="00EA62E7"/>
    <w:rsid w:val="00EA75A9"/>
    <w:rsid w:val="00EA7A37"/>
    <w:rsid w:val="00EA7EFC"/>
    <w:rsid w:val="00EB0637"/>
    <w:rsid w:val="00EB18BB"/>
    <w:rsid w:val="00EB2294"/>
    <w:rsid w:val="00EB2884"/>
    <w:rsid w:val="00EB2E08"/>
    <w:rsid w:val="00EB3529"/>
    <w:rsid w:val="00EB36D7"/>
    <w:rsid w:val="00EB3737"/>
    <w:rsid w:val="00EB4470"/>
    <w:rsid w:val="00EB487F"/>
    <w:rsid w:val="00EB4C86"/>
    <w:rsid w:val="00EB5029"/>
    <w:rsid w:val="00EB5EFF"/>
    <w:rsid w:val="00EB6101"/>
    <w:rsid w:val="00EC2E96"/>
    <w:rsid w:val="00EC44F5"/>
    <w:rsid w:val="00EC76AA"/>
    <w:rsid w:val="00EC7B6E"/>
    <w:rsid w:val="00ED0055"/>
    <w:rsid w:val="00ED1782"/>
    <w:rsid w:val="00ED1A73"/>
    <w:rsid w:val="00ED42AE"/>
    <w:rsid w:val="00ED4A19"/>
    <w:rsid w:val="00ED5DF2"/>
    <w:rsid w:val="00ED64B9"/>
    <w:rsid w:val="00EE0B18"/>
    <w:rsid w:val="00EE271E"/>
    <w:rsid w:val="00EE5A41"/>
    <w:rsid w:val="00EE6440"/>
    <w:rsid w:val="00EE6F90"/>
    <w:rsid w:val="00EE7D58"/>
    <w:rsid w:val="00EEE521"/>
    <w:rsid w:val="00EF0030"/>
    <w:rsid w:val="00EF1414"/>
    <w:rsid w:val="00EF15AC"/>
    <w:rsid w:val="00EF1C3D"/>
    <w:rsid w:val="00EF348B"/>
    <w:rsid w:val="00EF3C6F"/>
    <w:rsid w:val="00EF6BE3"/>
    <w:rsid w:val="00EF70D6"/>
    <w:rsid w:val="00EF70D9"/>
    <w:rsid w:val="00EF75EB"/>
    <w:rsid w:val="00F001D0"/>
    <w:rsid w:val="00F00467"/>
    <w:rsid w:val="00F00B0C"/>
    <w:rsid w:val="00F01410"/>
    <w:rsid w:val="00F027DE"/>
    <w:rsid w:val="00F02F7A"/>
    <w:rsid w:val="00F034B1"/>
    <w:rsid w:val="00F04103"/>
    <w:rsid w:val="00F057AB"/>
    <w:rsid w:val="00F05CE3"/>
    <w:rsid w:val="00F06908"/>
    <w:rsid w:val="00F0696A"/>
    <w:rsid w:val="00F06A6A"/>
    <w:rsid w:val="00F06B0E"/>
    <w:rsid w:val="00F07283"/>
    <w:rsid w:val="00F07685"/>
    <w:rsid w:val="00F07900"/>
    <w:rsid w:val="00F1106B"/>
    <w:rsid w:val="00F11FEB"/>
    <w:rsid w:val="00F13CB6"/>
    <w:rsid w:val="00F15050"/>
    <w:rsid w:val="00F23068"/>
    <w:rsid w:val="00F23E82"/>
    <w:rsid w:val="00F24D1E"/>
    <w:rsid w:val="00F2621B"/>
    <w:rsid w:val="00F266FD"/>
    <w:rsid w:val="00F275D9"/>
    <w:rsid w:val="00F318CF"/>
    <w:rsid w:val="00F32122"/>
    <w:rsid w:val="00F32A57"/>
    <w:rsid w:val="00F338BE"/>
    <w:rsid w:val="00F33E8A"/>
    <w:rsid w:val="00F3587B"/>
    <w:rsid w:val="00F35C21"/>
    <w:rsid w:val="00F35DD4"/>
    <w:rsid w:val="00F35E47"/>
    <w:rsid w:val="00F35FE8"/>
    <w:rsid w:val="00F37490"/>
    <w:rsid w:val="00F41BC9"/>
    <w:rsid w:val="00F435C1"/>
    <w:rsid w:val="00F43A0B"/>
    <w:rsid w:val="00F44CEA"/>
    <w:rsid w:val="00F46BF2"/>
    <w:rsid w:val="00F47D23"/>
    <w:rsid w:val="00F50DE8"/>
    <w:rsid w:val="00F512EE"/>
    <w:rsid w:val="00F518D5"/>
    <w:rsid w:val="00F51C51"/>
    <w:rsid w:val="00F5378D"/>
    <w:rsid w:val="00F53871"/>
    <w:rsid w:val="00F54109"/>
    <w:rsid w:val="00F54394"/>
    <w:rsid w:val="00F54D53"/>
    <w:rsid w:val="00F561E0"/>
    <w:rsid w:val="00F6004B"/>
    <w:rsid w:val="00F60297"/>
    <w:rsid w:val="00F61918"/>
    <w:rsid w:val="00F6316E"/>
    <w:rsid w:val="00F64F02"/>
    <w:rsid w:val="00F655A6"/>
    <w:rsid w:val="00F66ADB"/>
    <w:rsid w:val="00F67B86"/>
    <w:rsid w:val="00F67BD0"/>
    <w:rsid w:val="00F703DF"/>
    <w:rsid w:val="00F70B77"/>
    <w:rsid w:val="00F73CAC"/>
    <w:rsid w:val="00F74626"/>
    <w:rsid w:val="00F74F0B"/>
    <w:rsid w:val="00F76974"/>
    <w:rsid w:val="00F77051"/>
    <w:rsid w:val="00F80E4C"/>
    <w:rsid w:val="00F82B5F"/>
    <w:rsid w:val="00F82BE1"/>
    <w:rsid w:val="00F837F5"/>
    <w:rsid w:val="00F859BD"/>
    <w:rsid w:val="00F86BB0"/>
    <w:rsid w:val="00F877BC"/>
    <w:rsid w:val="00F87907"/>
    <w:rsid w:val="00F90E52"/>
    <w:rsid w:val="00F917BE"/>
    <w:rsid w:val="00F95F6B"/>
    <w:rsid w:val="00F962F5"/>
    <w:rsid w:val="00F96726"/>
    <w:rsid w:val="00F969AC"/>
    <w:rsid w:val="00F978D1"/>
    <w:rsid w:val="00F97A11"/>
    <w:rsid w:val="00FA2333"/>
    <w:rsid w:val="00FA27CF"/>
    <w:rsid w:val="00FA5D6C"/>
    <w:rsid w:val="00FA6102"/>
    <w:rsid w:val="00FA6E12"/>
    <w:rsid w:val="00FB06C6"/>
    <w:rsid w:val="00FB14D2"/>
    <w:rsid w:val="00FB1A66"/>
    <w:rsid w:val="00FB1DBC"/>
    <w:rsid w:val="00FB206A"/>
    <w:rsid w:val="00FB24A4"/>
    <w:rsid w:val="00FB4B3C"/>
    <w:rsid w:val="00FB4BC4"/>
    <w:rsid w:val="00FC107F"/>
    <w:rsid w:val="00FC1E42"/>
    <w:rsid w:val="00FC23F0"/>
    <w:rsid w:val="00FC38B0"/>
    <w:rsid w:val="00FC4741"/>
    <w:rsid w:val="00FC5A30"/>
    <w:rsid w:val="00FC5F41"/>
    <w:rsid w:val="00FC66E6"/>
    <w:rsid w:val="00FD121B"/>
    <w:rsid w:val="00FD1F13"/>
    <w:rsid w:val="00FD274E"/>
    <w:rsid w:val="00FD2DA3"/>
    <w:rsid w:val="00FD2F91"/>
    <w:rsid w:val="00FD3360"/>
    <w:rsid w:val="00FD4785"/>
    <w:rsid w:val="00FD7ACE"/>
    <w:rsid w:val="00FE1561"/>
    <w:rsid w:val="00FE1D2C"/>
    <w:rsid w:val="00FE2415"/>
    <w:rsid w:val="00FE2D8F"/>
    <w:rsid w:val="00FE569D"/>
    <w:rsid w:val="00FE68E9"/>
    <w:rsid w:val="00FE6911"/>
    <w:rsid w:val="00FF01E3"/>
    <w:rsid w:val="00FF09DB"/>
    <w:rsid w:val="00FF0AA1"/>
    <w:rsid w:val="00FF1546"/>
    <w:rsid w:val="00FF1864"/>
    <w:rsid w:val="00FF189C"/>
    <w:rsid w:val="00FF2652"/>
    <w:rsid w:val="00FF26FD"/>
    <w:rsid w:val="00FF2D2C"/>
    <w:rsid w:val="00FF3AD3"/>
    <w:rsid w:val="00FF4E0E"/>
    <w:rsid w:val="00FF7E35"/>
    <w:rsid w:val="0133EFD5"/>
    <w:rsid w:val="01BB989E"/>
    <w:rsid w:val="01D35774"/>
    <w:rsid w:val="021353B3"/>
    <w:rsid w:val="04337A02"/>
    <w:rsid w:val="044734B7"/>
    <w:rsid w:val="04CBD6EF"/>
    <w:rsid w:val="06072E16"/>
    <w:rsid w:val="064F6EE5"/>
    <w:rsid w:val="069334FA"/>
    <w:rsid w:val="06942EFC"/>
    <w:rsid w:val="06BCA606"/>
    <w:rsid w:val="06EF8AFC"/>
    <w:rsid w:val="070B530B"/>
    <w:rsid w:val="07448440"/>
    <w:rsid w:val="0745C250"/>
    <w:rsid w:val="076469BF"/>
    <w:rsid w:val="07D139D9"/>
    <w:rsid w:val="07DC901E"/>
    <w:rsid w:val="092114CE"/>
    <w:rsid w:val="0A102F35"/>
    <w:rsid w:val="0A1C47D7"/>
    <w:rsid w:val="0B494DBE"/>
    <w:rsid w:val="0C335CC3"/>
    <w:rsid w:val="0C60A248"/>
    <w:rsid w:val="0C63826E"/>
    <w:rsid w:val="0E1EA88C"/>
    <w:rsid w:val="0E6EAC35"/>
    <w:rsid w:val="0EB87065"/>
    <w:rsid w:val="0ED1D00A"/>
    <w:rsid w:val="10ACD347"/>
    <w:rsid w:val="10B0C85D"/>
    <w:rsid w:val="11019456"/>
    <w:rsid w:val="1151CB6B"/>
    <w:rsid w:val="11705D00"/>
    <w:rsid w:val="12208526"/>
    <w:rsid w:val="127592FD"/>
    <w:rsid w:val="12D19502"/>
    <w:rsid w:val="12D91CE6"/>
    <w:rsid w:val="1377DC08"/>
    <w:rsid w:val="139C7941"/>
    <w:rsid w:val="14217E08"/>
    <w:rsid w:val="1431FBA5"/>
    <w:rsid w:val="1444BECA"/>
    <w:rsid w:val="1470E889"/>
    <w:rsid w:val="14FBE837"/>
    <w:rsid w:val="15314185"/>
    <w:rsid w:val="15863852"/>
    <w:rsid w:val="16010D07"/>
    <w:rsid w:val="16C738E9"/>
    <w:rsid w:val="16DBA8EF"/>
    <w:rsid w:val="178AADAA"/>
    <w:rsid w:val="1894945B"/>
    <w:rsid w:val="190FC6A0"/>
    <w:rsid w:val="1952AF05"/>
    <w:rsid w:val="19625503"/>
    <w:rsid w:val="199BD54E"/>
    <w:rsid w:val="19A5C34C"/>
    <w:rsid w:val="1A8DFE81"/>
    <w:rsid w:val="1A9F7F4E"/>
    <w:rsid w:val="1B63C88D"/>
    <w:rsid w:val="1B7204A6"/>
    <w:rsid w:val="1BEC6215"/>
    <w:rsid w:val="1D892ADB"/>
    <w:rsid w:val="1DC0558A"/>
    <w:rsid w:val="1E63C6B5"/>
    <w:rsid w:val="1E7B6A4A"/>
    <w:rsid w:val="1E96A8F5"/>
    <w:rsid w:val="1F631A51"/>
    <w:rsid w:val="1F89E532"/>
    <w:rsid w:val="1FAED04C"/>
    <w:rsid w:val="2001E737"/>
    <w:rsid w:val="20A41DCD"/>
    <w:rsid w:val="20D0FB80"/>
    <w:rsid w:val="214C36A4"/>
    <w:rsid w:val="219860F1"/>
    <w:rsid w:val="21E9C6CE"/>
    <w:rsid w:val="223073FF"/>
    <w:rsid w:val="22452DEB"/>
    <w:rsid w:val="22FE3997"/>
    <w:rsid w:val="230C643D"/>
    <w:rsid w:val="23A50DAA"/>
    <w:rsid w:val="23CA72BE"/>
    <w:rsid w:val="24CAFCCB"/>
    <w:rsid w:val="24F90586"/>
    <w:rsid w:val="25F5DFC1"/>
    <w:rsid w:val="2649411C"/>
    <w:rsid w:val="2736B337"/>
    <w:rsid w:val="2762FB1F"/>
    <w:rsid w:val="280AD2F2"/>
    <w:rsid w:val="280B4B18"/>
    <w:rsid w:val="28738E17"/>
    <w:rsid w:val="28A1D9D8"/>
    <w:rsid w:val="28B9AA5A"/>
    <w:rsid w:val="29B6B780"/>
    <w:rsid w:val="29ED479A"/>
    <w:rsid w:val="2A81A8F3"/>
    <w:rsid w:val="2B36D404"/>
    <w:rsid w:val="2B8DCFD6"/>
    <w:rsid w:val="2BA450A8"/>
    <w:rsid w:val="2C1FBBAB"/>
    <w:rsid w:val="2C585087"/>
    <w:rsid w:val="2C93606F"/>
    <w:rsid w:val="2CC5D6EB"/>
    <w:rsid w:val="2D141EB1"/>
    <w:rsid w:val="2D6073FF"/>
    <w:rsid w:val="2D7378CC"/>
    <w:rsid w:val="2E2E6B4F"/>
    <w:rsid w:val="2EC24CA3"/>
    <w:rsid w:val="2F4CCD5E"/>
    <w:rsid w:val="2F656771"/>
    <w:rsid w:val="2F764D6B"/>
    <w:rsid w:val="2F8D68B7"/>
    <w:rsid w:val="2FE6412A"/>
    <w:rsid w:val="303D137A"/>
    <w:rsid w:val="307C11A4"/>
    <w:rsid w:val="30DE4193"/>
    <w:rsid w:val="311E9937"/>
    <w:rsid w:val="312119E9"/>
    <w:rsid w:val="315F49AE"/>
    <w:rsid w:val="31A4BC27"/>
    <w:rsid w:val="32A7AAD0"/>
    <w:rsid w:val="32AFF264"/>
    <w:rsid w:val="33FDE2BF"/>
    <w:rsid w:val="34060C26"/>
    <w:rsid w:val="341CD6A3"/>
    <w:rsid w:val="3496F21E"/>
    <w:rsid w:val="34C8BF19"/>
    <w:rsid w:val="35B12E8F"/>
    <w:rsid w:val="35F00BC0"/>
    <w:rsid w:val="369A4738"/>
    <w:rsid w:val="3718AA00"/>
    <w:rsid w:val="3726C75B"/>
    <w:rsid w:val="373C7B57"/>
    <w:rsid w:val="374224B6"/>
    <w:rsid w:val="37686579"/>
    <w:rsid w:val="37692C05"/>
    <w:rsid w:val="38741E1C"/>
    <w:rsid w:val="387647B1"/>
    <w:rsid w:val="38A5389D"/>
    <w:rsid w:val="38F7F6D6"/>
    <w:rsid w:val="39537FCE"/>
    <w:rsid w:val="39644184"/>
    <w:rsid w:val="39700D06"/>
    <w:rsid w:val="39A051BD"/>
    <w:rsid w:val="39EC3590"/>
    <w:rsid w:val="39F9BF1B"/>
    <w:rsid w:val="3A3025ED"/>
    <w:rsid w:val="3A65B01C"/>
    <w:rsid w:val="3AA32189"/>
    <w:rsid w:val="3AEF6697"/>
    <w:rsid w:val="3B667A53"/>
    <w:rsid w:val="3C00428A"/>
    <w:rsid w:val="3C0BCD74"/>
    <w:rsid w:val="3C814C14"/>
    <w:rsid w:val="3E134BE3"/>
    <w:rsid w:val="3E7B84CE"/>
    <w:rsid w:val="3EAF4664"/>
    <w:rsid w:val="3EC68406"/>
    <w:rsid w:val="3F16B616"/>
    <w:rsid w:val="3F636089"/>
    <w:rsid w:val="40F08CFA"/>
    <w:rsid w:val="413583E9"/>
    <w:rsid w:val="4163AC2D"/>
    <w:rsid w:val="41F332B8"/>
    <w:rsid w:val="4201AB02"/>
    <w:rsid w:val="42DC92B1"/>
    <w:rsid w:val="42E21548"/>
    <w:rsid w:val="43230CCC"/>
    <w:rsid w:val="445A34A6"/>
    <w:rsid w:val="44971956"/>
    <w:rsid w:val="46302BFA"/>
    <w:rsid w:val="4663B03B"/>
    <w:rsid w:val="468A91EC"/>
    <w:rsid w:val="468FBAC1"/>
    <w:rsid w:val="47D81BE3"/>
    <w:rsid w:val="486991A5"/>
    <w:rsid w:val="490ED63D"/>
    <w:rsid w:val="4993C461"/>
    <w:rsid w:val="4A162304"/>
    <w:rsid w:val="4B0F252D"/>
    <w:rsid w:val="4B21B7E1"/>
    <w:rsid w:val="4BC50CAC"/>
    <w:rsid w:val="4C426C45"/>
    <w:rsid w:val="4D5F0C94"/>
    <w:rsid w:val="4DD58485"/>
    <w:rsid w:val="4E958D70"/>
    <w:rsid w:val="4F3CC801"/>
    <w:rsid w:val="4F516712"/>
    <w:rsid w:val="4F5400B4"/>
    <w:rsid w:val="4F547A21"/>
    <w:rsid w:val="50707829"/>
    <w:rsid w:val="512131C4"/>
    <w:rsid w:val="512BA06D"/>
    <w:rsid w:val="515B36A7"/>
    <w:rsid w:val="51B56533"/>
    <w:rsid w:val="51CA7B88"/>
    <w:rsid w:val="52F3E1BC"/>
    <w:rsid w:val="537B9FF4"/>
    <w:rsid w:val="539E1842"/>
    <w:rsid w:val="53D812DE"/>
    <w:rsid w:val="53DB26E0"/>
    <w:rsid w:val="5446140A"/>
    <w:rsid w:val="545A3C10"/>
    <w:rsid w:val="54DF25D8"/>
    <w:rsid w:val="55207400"/>
    <w:rsid w:val="55F7A673"/>
    <w:rsid w:val="56361A5A"/>
    <w:rsid w:val="578C7739"/>
    <w:rsid w:val="57E4AABC"/>
    <w:rsid w:val="57F05DFF"/>
    <w:rsid w:val="585A8A92"/>
    <w:rsid w:val="58C99EA8"/>
    <w:rsid w:val="5910AF56"/>
    <w:rsid w:val="5928479A"/>
    <w:rsid w:val="59A011F1"/>
    <w:rsid w:val="59DCD20D"/>
    <w:rsid w:val="59E8780F"/>
    <w:rsid w:val="5A613C1F"/>
    <w:rsid w:val="5A6A8C36"/>
    <w:rsid w:val="5AEFC772"/>
    <w:rsid w:val="5AF4BE07"/>
    <w:rsid w:val="5B45BC3C"/>
    <w:rsid w:val="5B98EE9E"/>
    <w:rsid w:val="5BCEA2F4"/>
    <w:rsid w:val="5BEC57FC"/>
    <w:rsid w:val="5C5FE85C"/>
    <w:rsid w:val="5D0B577C"/>
    <w:rsid w:val="5D1D5771"/>
    <w:rsid w:val="5E9770B0"/>
    <w:rsid w:val="5EA4CCD1"/>
    <w:rsid w:val="5F3012CA"/>
    <w:rsid w:val="5F4C04EE"/>
    <w:rsid w:val="5FC19DCC"/>
    <w:rsid w:val="606687C7"/>
    <w:rsid w:val="6070ACA5"/>
    <w:rsid w:val="623726DD"/>
    <w:rsid w:val="62555377"/>
    <w:rsid w:val="62C8522C"/>
    <w:rsid w:val="630D938E"/>
    <w:rsid w:val="63248A06"/>
    <w:rsid w:val="634C6811"/>
    <w:rsid w:val="635FB2AF"/>
    <w:rsid w:val="63E2D564"/>
    <w:rsid w:val="6418E9B1"/>
    <w:rsid w:val="6442A301"/>
    <w:rsid w:val="64C6582A"/>
    <w:rsid w:val="650F40F9"/>
    <w:rsid w:val="655A29FD"/>
    <w:rsid w:val="66C5A111"/>
    <w:rsid w:val="67090F3A"/>
    <w:rsid w:val="6730E4C4"/>
    <w:rsid w:val="673ED925"/>
    <w:rsid w:val="674F8EEF"/>
    <w:rsid w:val="67A95722"/>
    <w:rsid w:val="6810B3D7"/>
    <w:rsid w:val="682E176C"/>
    <w:rsid w:val="68326819"/>
    <w:rsid w:val="683E2023"/>
    <w:rsid w:val="690E8C40"/>
    <w:rsid w:val="693A907C"/>
    <w:rsid w:val="69BDA5B7"/>
    <w:rsid w:val="69E1D0C8"/>
    <w:rsid w:val="69E25945"/>
    <w:rsid w:val="6A5EB146"/>
    <w:rsid w:val="6B7BB2D6"/>
    <w:rsid w:val="6C49CF34"/>
    <w:rsid w:val="6CA98AF4"/>
    <w:rsid w:val="6D94BF8B"/>
    <w:rsid w:val="6E345AC7"/>
    <w:rsid w:val="6E42E8D3"/>
    <w:rsid w:val="6EB44304"/>
    <w:rsid w:val="6EBBABE4"/>
    <w:rsid w:val="6ECF742F"/>
    <w:rsid w:val="6F2E1508"/>
    <w:rsid w:val="6FB252A4"/>
    <w:rsid w:val="6FB40460"/>
    <w:rsid w:val="70094848"/>
    <w:rsid w:val="703DF532"/>
    <w:rsid w:val="704E6B78"/>
    <w:rsid w:val="70BACBB8"/>
    <w:rsid w:val="70D06ECF"/>
    <w:rsid w:val="70DF4E25"/>
    <w:rsid w:val="70FFC140"/>
    <w:rsid w:val="715DB935"/>
    <w:rsid w:val="716AAAB1"/>
    <w:rsid w:val="71CFF20D"/>
    <w:rsid w:val="71D83BDF"/>
    <w:rsid w:val="722C9A66"/>
    <w:rsid w:val="7234224A"/>
    <w:rsid w:val="72453FD9"/>
    <w:rsid w:val="725BB0F6"/>
    <w:rsid w:val="72CB36AB"/>
    <w:rsid w:val="7344E0CB"/>
    <w:rsid w:val="73E54177"/>
    <w:rsid w:val="74292D5B"/>
    <w:rsid w:val="7509DB7D"/>
    <w:rsid w:val="7523CF62"/>
    <w:rsid w:val="7598C08E"/>
    <w:rsid w:val="75DA3EDC"/>
    <w:rsid w:val="761128F3"/>
    <w:rsid w:val="76297E7D"/>
    <w:rsid w:val="765CA5D9"/>
    <w:rsid w:val="76C8ED4C"/>
    <w:rsid w:val="77016D4A"/>
    <w:rsid w:val="77450278"/>
    <w:rsid w:val="776E8DCC"/>
    <w:rsid w:val="78103C0A"/>
    <w:rsid w:val="78728A07"/>
    <w:rsid w:val="78A41520"/>
    <w:rsid w:val="78BBF2F9"/>
    <w:rsid w:val="7936F6B9"/>
    <w:rsid w:val="79467D31"/>
    <w:rsid w:val="794E62EB"/>
    <w:rsid w:val="7950BB18"/>
    <w:rsid w:val="7985C4A6"/>
    <w:rsid w:val="7A22438F"/>
    <w:rsid w:val="7A4F4111"/>
    <w:rsid w:val="7A80E607"/>
    <w:rsid w:val="7A86306B"/>
    <w:rsid w:val="7B60D6B8"/>
    <w:rsid w:val="7B7F75F5"/>
    <w:rsid w:val="7BFDA083"/>
    <w:rsid w:val="7C3F29F6"/>
    <w:rsid w:val="7D594CD9"/>
    <w:rsid w:val="7E16C57A"/>
    <w:rsid w:val="7E63D032"/>
    <w:rsid w:val="7F184A2A"/>
    <w:rsid w:val="7F370394"/>
    <w:rsid w:val="7F3CB959"/>
    <w:rsid w:val="7F622B95"/>
    <w:rsid w:val="7F8AEAF4"/>
    <w:rsid w:val="7FE60BF8"/>
    <w:rsid w:val="7FEB8EB2"/>
    <w:rsid w:val="7FF52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0B43"/>
  <w15:chartTrackingRefBased/>
  <w15:docId w15:val="{82CD8D79-3CB7-4A49-A12E-D2136757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0D97"/>
    <w:pPr>
      <w:spacing w:after="0" w:line="240" w:lineRule="auto"/>
    </w:pPr>
    <w:rPr>
      <w:rFonts w:ascii="Times New Roman" w:eastAsia="Times New Roman" w:hAnsi="Times New Roman" w:cs="Times New Roman"/>
      <w:sz w:val="24"/>
      <w:szCs w:val="24"/>
      <w:lang w:eastAsia="en-GB"/>
    </w:rPr>
  </w:style>
  <w:style w:type="paragraph" w:styleId="berschrift1">
    <w:name w:val="heading 1"/>
    <w:basedOn w:val="Standard"/>
    <w:next w:val="Standard"/>
    <w:link w:val="berschrift1Zchn"/>
    <w:autoRedefine/>
    <w:uiPriority w:val="9"/>
    <w:qFormat/>
    <w:rsid w:val="0054325B"/>
    <w:pPr>
      <w:keepNext/>
      <w:keepLines/>
      <w:numPr>
        <w:numId w:val="1"/>
      </w:numPr>
      <w:spacing w:before="240"/>
      <w:ind w:left="431" w:hanging="431"/>
      <w:outlineLvl w:val="0"/>
    </w:pPr>
    <w:rPr>
      <w:rFonts w:eastAsiaTheme="majorEastAsia" w:cstheme="majorBidi"/>
      <w:b/>
      <w:color w:val="0F4C82"/>
      <w:sz w:val="32"/>
      <w:szCs w:val="32"/>
    </w:rPr>
  </w:style>
  <w:style w:type="paragraph" w:styleId="berschrift2">
    <w:name w:val="heading 2"/>
    <w:basedOn w:val="Standard"/>
    <w:next w:val="Standard"/>
    <w:link w:val="berschrift2Zchn"/>
    <w:autoRedefine/>
    <w:uiPriority w:val="9"/>
    <w:unhideWhenUsed/>
    <w:qFormat/>
    <w:rsid w:val="001C7E1F"/>
    <w:pPr>
      <w:keepNext/>
      <w:keepLines/>
      <w:numPr>
        <w:ilvl w:val="1"/>
        <w:numId w:val="1"/>
      </w:numPr>
      <w:spacing w:before="40" w:line="360" w:lineRule="auto"/>
      <w:outlineLvl w:val="1"/>
    </w:pPr>
    <w:rPr>
      <w:rFonts w:eastAsiaTheme="majorEastAsia" w:cstheme="majorBidi"/>
      <w:b/>
      <w:color w:val="0F4C82"/>
      <w:sz w:val="26"/>
      <w:szCs w:val="26"/>
    </w:rPr>
  </w:style>
  <w:style w:type="paragraph" w:styleId="berschrift3">
    <w:name w:val="heading 3"/>
    <w:basedOn w:val="Standard"/>
    <w:next w:val="Standard"/>
    <w:link w:val="berschrift3Zchn"/>
    <w:autoRedefine/>
    <w:uiPriority w:val="9"/>
    <w:unhideWhenUsed/>
    <w:qFormat/>
    <w:rsid w:val="00B15A69"/>
    <w:pPr>
      <w:keepNext/>
      <w:keepLines/>
      <w:numPr>
        <w:ilvl w:val="2"/>
        <w:numId w:val="1"/>
      </w:numPr>
      <w:spacing w:before="120" w:after="40"/>
      <w:outlineLvl w:val="2"/>
    </w:pPr>
    <w:rPr>
      <w:rFonts w:ascii="Arial" w:eastAsiaTheme="majorEastAsia" w:hAnsi="Arial" w:cs="Arial"/>
      <w:b/>
      <w:bCs/>
      <w:i/>
      <w:iCs/>
      <w:color w:val="0F4C82"/>
    </w:rPr>
  </w:style>
  <w:style w:type="paragraph" w:styleId="berschrift4">
    <w:name w:val="heading 4"/>
    <w:basedOn w:val="Standard"/>
    <w:next w:val="Standard"/>
    <w:link w:val="berschrift4Zchn"/>
    <w:autoRedefine/>
    <w:uiPriority w:val="9"/>
    <w:unhideWhenUsed/>
    <w:qFormat/>
    <w:rsid w:val="00EA6023"/>
    <w:pPr>
      <w:keepNext/>
      <w:keepLines/>
      <w:numPr>
        <w:ilvl w:val="3"/>
        <w:numId w:val="1"/>
      </w:numPr>
      <w:spacing w:before="40" w:line="360" w:lineRule="auto"/>
      <w:outlineLvl w:val="3"/>
    </w:pPr>
    <w:rPr>
      <w:rFonts w:eastAsiaTheme="majorEastAsia" w:cstheme="majorBidi"/>
      <w:i/>
      <w:iCs/>
      <w:color w:val="0F4C82"/>
    </w:rPr>
  </w:style>
  <w:style w:type="paragraph" w:styleId="berschrift5">
    <w:name w:val="heading 5"/>
    <w:basedOn w:val="Standard"/>
    <w:next w:val="Standard"/>
    <w:link w:val="berschrift5Zchn"/>
    <w:uiPriority w:val="9"/>
    <w:unhideWhenUsed/>
    <w:qFormat/>
    <w:rsid w:val="00EA6023"/>
    <w:pPr>
      <w:keepNext/>
      <w:keepLines/>
      <w:numPr>
        <w:ilvl w:val="4"/>
        <w:numId w:val="1"/>
      </w:numPr>
      <w:spacing w:before="40" w:line="360" w:lineRule="auto"/>
      <w:outlineLvl w:val="4"/>
    </w:pPr>
    <w:rPr>
      <w:rFonts w:eastAsiaTheme="majorEastAsia" w:cstheme="majorBidi"/>
      <w:color w:val="0F4C82"/>
    </w:rPr>
  </w:style>
  <w:style w:type="paragraph" w:styleId="berschrift6">
    <w:name w:val="heading 6"/>
    <w:basedOn w:val="Standard"/>
    <w:next w:val="Standard"/>
    <w:link w:val="berschrift6Zchn"/>
    <w:uiPriority w:val="9"/>
    <w:unhideWhenUsed/>
    <w:qFormat/>
    <w:rsid w:val="00EA6023"/>
    <w:pPr>
      <w:keepNext/>
      <w:keepLines/>
      <w:numPr>
        <w:ilvl w:val="5"/>
        <w:numId w:val="1"/>
      </w:numPr>
      <w:spacing w:before="40" w:line="360" w:lineRule="auto"/>
      <w:outlineLvl w:val="5"/>
    </w:pPr>
    <w:rPr>
      <w:rFonts w:eastAsiaTheme="majorEastAsia" w:cstheme="majorBidi"/>
      <w:color w:val="0F4C82"/>
    </w:rPr>
  </w:style>
  <w:style w:type="paragraph" w:styleId="berschrift7">
    <w:name w:val="heading 7"/>
    <w:basedOn w:val="Standard"/>
    <w:next w:val="Standard"/>
    <w:link w:val="berschrift7Zchn"/>
    <w:uiPriority w:val="9"/>
    <w:semiHidden/>
    <w:unhideWhenUsed/>
    <w:qFormat/>
    <w:rsid w:val="00EA6023"/>
    <w:pPr>
      <w:keepNext/>
      <w:keepLines/>
      <w:numPr>
        <w:ilvl w:val="6"/>
        <w:numId w:val="1"/>
      </w:numPr>
      <w:spacing w:before="40" w:line="360" w:lineRule="auto"/>
      <w:outlineLvl w:val="6"/>
    </w:pPr>
    <w:rPr>
      <w:rFonts w:eastAsiaTheme="majorEastAsia" w:cstheme="majorBidi"/>
      <w:i/>
      <w:iCs/>
      <w:color w:val="0F4C82"/>
    </w:rPr>
  </w:style>
  <w:style w:type="paragraph" w:styleId="berschrift8">
    <w:name w:val="heading 8"/>
    <w:basedOn w:val="Standard"/>
    <w:next w:val="Standard"/>
    <w:link w:val="berschrift8Zchn"/>
    <w:uiPriority w:val="9"/>
    <w:semiHidden/>
    <w:unhideWhenUsed/>
    <w:qFormat/>
    <w:rsid w:val="000E01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E01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325B"/>
    <w:rPr>
      <w:rFonts w:ascii="Times New Roman" w:eastAsiaTheme="majorEastAsia" w:hAnsi="Times New Roman" w:cstheme="majorBidi"/>
      <w:b/>
      <w:color w:val="0F4C82"/>
      <w:sz w:val="32"/>
      <w:szCs w:val="32"/>
      <w:lang w:eastAsia="en-GB"/>
    </w:rPr>
  </w:style>
  <w:style w:type="character" w:customStyle="1" w:styleId="berschrift2Zchn">
    <w:name w:val="Überschrift 2 Zchn"/>
    <w:basedOn w:val="Absatz-Standardschriftart"/>
    <w:link w:val="berschrift2"/>
    <w:uiPriority w:val="9"/>
    <w:rsid w:val="001C7E1F"/>
    <w:rPr>
      <w:rFonts w:ascii="Times New Roman" w:eastAsiaTheme="majorEastAsia" w:hAnsi="Times New Roman" w:cstheme="majorBidi"/>
      <w:b/>
      <w:color w:val="0F4C82"/>
      <w:sz w:val="26"/>
      <w:szCs w:val="26"/>
      <w:lang w:eastAsia="en-GB"/>
    </w:rPr>
  </w:style>
  <w:style w:type="character" w:customStyle="1" w:styleId="berschrift3Zchn">
    <w:name w:val="Überschrift 3 Zchn"/>
    <w:basedOn w:val="Absatz-Standardschriftart"/>
    <w:link w:val="berschrift3"/>
    <w:uiPriority w:val="9"/>
    <w:rsid w:val="00B15A69"/>
    <w:rPr>
      <w:rFonts w:ascii="Arial" w:eastAsiaTheme="majorEastAsia" w:hAnsi="Arial" w:cs="Arial"/>
      <w:b/>
      <w:bCs/>
      <w:i/>
      <w:iCs/>
      <w:color w:val="0F4C82"/>
      <w:sz w:val="24"/>
      <w:szCs w:val="24"/>
      <w:lang w:eastAsia="en-GB"/>
    </w:rPr>
  </w:style>
  <w:style w:type="character" w:customStyle="1" w:styleId="berschrift4Zchn">
    <w:name w:val="Überschrift 4 Zchn"/>
    <w:basedOn w:val="Absatz-Standardschriftart"/>
    <w:link w:val="berschrift4"/>
    <w:uiPriority w:val="9"/>
    <w:rsid w:val="00EA6023"/>
    <w:rPr>
      <w:rFonts w:ascii="Times New Roman" w:eastAsiaTheme="majorEastAsia" w:hAnsi="Times New Roman" w:cstheme="majorBidi"/>
      <w:i/>
      <w:iCs/>
      <w:color w:val="0F4C82"/>
      <w:sz w:val="24"/>
      <w:szCs w:val="24"/>
      <w:lang w:eastAsia="en-GB"/>
    </w:rPr>
  </w:style>
  <w:style w:type="character" w:customStyle="1" w:styleId="berschrift5Zchn">
    <w:name w:val="Überschrift 5 Zchn"/>
    <w:basedOn w:val="Absatz-Standardschriftart"/>
    <w:link w:val="berschrift5"/>
    <w:uiPriority w:val="9"/>
    <w:rsid w:val="00EA6023"/>
    <w:rPr>
      <w:rFonts w:ascii="Times New Roman" w:eastAsiaTheme="majorEastAsia" w:hAnsi="Times New Roman" w:cstheme="majorBidi"/>
      <w:color w:val="0F4C82"/>
      <w:sz w:val="24"/>
      <w:szCs w:val="24"/>
      <w:lang w:eastAsia="en-GB"/>
    </w:rPr>
  </w:style>
  <w:style w:type="character" w:customStyle="1" w:styleId="berschrift6Zchn">
    <w:name w:val="Überschrift 6 Zchn"/>
    <w:basedOn w:val="Absatz-Standardschriftart"/>
    <w:link w:val="berschrift6"/>
    <w:uiPriority w:val="9"/>
    <w:rsid w:val="00EA6023"/>
    <w:rPr>
      <w:rFonts w:ascii="Times New Roman" w:eastAsiaTheme="majorEastAsia" w:hAnsi="Times New Roman" w:cstheme="majorBidi"/>
      <w:color w:val="0F4C82"/>
      <w:sz w:val="24"/>
      <w:szCs w:val="24"/>
      <w:lang w:eastAsia="en-GB"/>
    </w:rPr>
  </w:style>
  <w:style w:type="character" w:customStyle="1" w:styleId="berschrift7Zchn">
    <w:name w:val="Überschrift 7 Zchn"/>
    <w:basedOn w:val="Absatz-Standardschriftart"/>
    <w:link w:val="berschrift7"/>
    <w:uiPriority w:val="9"/>
    <w:semiHidden/>
    <w:rsid w:val="00EA6023"/>
    <w:rPr>
      <w:rFonts w:ascii="Times New Roman" w:eastAsiaTheme="majorEastAsia" w:hAnsi="Times New Roman" w:cstheme="majorBidi"/>
      <w:i/>
      <w:iCs/>
      <w:color w:val="0F4C82"/>
      <w:sz w:val="24"/>
      <w:szCs w:val="24"/>
      <w:lang w:eastAsia="en-GB"/>
    </w:rPr>
  </w:style>
  <w:style w:type="character" w:customStyle="1" w:styleId="berschrift8Zchn">
    <w:name w:val="Überschrift 8 Zchn"/>
    <w:basedOn w:val="Absatz-Standardschriftart"/>
    <w:link w:val="berschrift8"/>
    <w:uiPriority w:val="9"/>
    <w:semiHidden/>
    <w:rsid w:val="000E011C"/>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uiPriority w:val="9"/>
    <w:semiHidden/>
    <w:rsid w:val="000E011C"/>
    <w:rPr>
      <w:rFonts w:asciiTheme="majorHAnsi" w:eastAsiaTheme="majorEastAsia" w:hAnsiTheme="majorHAnsi" w:cstheme="majorBidi"/>
      <w:i/>
      <w:iCs/>
      <w:color w:val="272727" w:themeColor="text1" w:themeTint="D8"/>
      <w:sz w:val="21"/>
      <w:szCs w:val="21"/>
      <w:lang w:eastAsia="en-GB"/>
    </w:rPr>
  </w:style>
  <w:style w:type="table" w:styleId="Gitternetztabelle2Akzent1">
    <w:name w:val="Grid Table 2 Accent 1"/>
    <w:basedOn w:val="NormaleTabelle"/>
    <w:uiPriority w:val="47"/>
    <w:rsid w:val="00D1486C"/>
    <w:pPr>
      <w:spacing w:after="0" w:line="240" w:lineRule="auto"/>
    </w:pPr>
    <w:rPr>
      <w:rFonts w:ascii="Times New Roman" w:hAnsi="Times New Roman"/>
    </w:rPr>
    <w:tblPr>
      <w:tblStyleRowBandSize w:val="1"/>
      <w:tblStyleColBandSize w:val="1"/>
      <w:tblBorders>
        <w:top w:val="single" w:sz="2" w:space="0" w:color="DAEEF3"/>
        <w:bottom w:val="single" w:sz="2" w:space="0" w:color="DAEEF3"/>
        <w:insideH w:val="single" w:sz="2" w:space="0" w:color="DAEEF3"/>
        <w:insideV w:val="single" w:sz="2" w:space="0" w:color="DAEEF3"/>
      </w:tblBorders>
    </w:tblPr>
    <w:tcPr>
      <w:shd w:val="clear" w:color="auto" w:fill="FFFFFF" w:themeFill="background1"/>
    </w:tcPr>
    <w:tblStylePr w:type="firstRow">
      <w:pPr>
        <w:wordWrap/>
        <w:jc w:val="left"/>
      </w:pPr>
      <w:rPr>
        <w:rFonts w:ascii="Times New Roman" w:hAnsi="Times New Roman"/>
        <w:b/>
        <w:bCs/>
        <w:color w:val="FFFFFF" w:themeColor="background1"/>
        <w:sz w:val="22"/>
      </w:rPr>
      <w:tblPr/>
      <w:tcPr>
        <w:shd w:val="clear" w:color="auto" w:fill="1F97A6"/>
        <w:vAlign w:val="center"/>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asicParagraph">
    <w:name w:val="[Basic Paragraph]"/>
    <w:basedOn w:val="Standard"/>
    <w:uiPriority w:val="99"/>
    <w:rsid w:val="00FF26FD"/>
    <w:pPr>
      <w:autoSpaceDE w:val="0"/>
      <w:autoSpaceDN w:val="0"/>
      <w:adjustRightInd w:val="0"/>
      <w:spacing w:line="288" w:lineRule="auto"/>
      <w:textAlignment w:val="center"/>
    </w:pPr>
    <w:rPr>
      <w:rFonts w:ascii="Minion Pro" w:hAnsi="Minion Pro" w:cs="Minion Pro"/>
      <w:color w:val="000000"/>
    </w:rPr>
  </w:style>
  <w:style w:type="paragraph" w:styleId="KeinLeerraum">
    <w:name w:val="No Spacing"/>
    <w:link w:val="KeinLeerraumZchn"/>
    <w:uiPriority w:val="1"/>
    <w:qFormat/>
    <w:rsid w:val="00FF26FD"/>
    <w:pPr>
      <w:spacing w:after="0" w:line="240" w:lineRule="auto"/>
    </w:pPr>
    <w:rPr>
      <w:rFonts w:eastAsiaTheme="minorEastAsia"/>
      <w:lang w:val="en-US"/>
    </w:rPr>
  </w:style>
  <w:style w:type="character" w:customStyle="1" w:styleId="KeinLeerraumZchn">
    <w:name w:val="Kein Leerraum Zchn"/>
    <w:basedOn w:val="Absatz-Standardschriftart"/>
    <w:link w:val="KeinLeerraum"/>
    <w:uiPriority w:val="1"/>
    <w:rsid w:val="00FF26FD"/>
    <w:rPr>
      <w:rFonts w:eastAsiaTheme="minorEastAsia"/>
      <w:lang w:val="en-US"/>
    </w:rPr>
  </w:style>
  <w:style w:type="character" w:customStyle="1" w:styleId="normaltextrun">
    <w:name w:val="normaltextrun"/>
    <w:basedOn w:val="Absatz-Standardschriftart"/>
    <w:rsid w:val="00830765"/>
  </w:style>
  <w:style w:type="character" w:customStyle="1" w:styleId="eop">
    <w:name w:val="eop"/>
    <w:basedOn w:val="Absatz-Standardschriftart"/>
    <w:rsid w:val="00830765"/>
  </w:style>
  <w:style w:type="paragraph" w:customStyle="1" w:styleId="paragraph">
    <w:name w:val="paragraph"/>
    <w:basedOn w:val="Standard"/>
    <w:rsid w:val="00EA5EAD"/>
    <w:pPr>
      <w:spacing w:before="100" w:beforeAutospacing="1" w:after="100" w:afterAutospacing="1"/>
    </w:pPr>
  </w:style>
  <w:style w:type="character" w:customStyle="1" w:styleId="scxw86984119">
    <w:name w:val="scxw86984119"/>
    <w:basedOn w:val="Absatz-Standardschriftart"/>
    <w:rsid w:val="00A030AD"/>
  </w:style>
  <w:style w:type="character" w:styleId="Kommentarzeichen">
    <w:name w:val="annotation reference"/>
    <w:basedOn w:val="Absatz-Standardschriftart"/>
    <w:uiPriority w:val="99"/>
    <w:semiHidden/>
    <w:unhideWhenUsed/>
    <w:rsid w:val="00575A9D"/>
    <w:rPr>
      <w:sz w:val="16"/>
      <w:szCs w:val="16"/>
    </w:rPr>
  </w:style>
  <w:style w:type="paragraph" w:styleId="Kommentartext">
    <w:name w:val="annotation text"/>
    <w:basedOn w:val="Standard"/>
    <w:link w:val="KommentartextZchn"/>
    <w:uiPriority w:val="99"/>
    <w:unhideWhenUsed/>
    <w:rsid w:val="00575A9D"/>
    <w:rPr>
      <w:sz w:val="20"/>
      <w:szCs w:val="20"/>
    </w:rPr>
  </w:style>
  <w:style w:type="character" w:customStyle="1" w:styleId="KommentartextZchn">
    <w:name w:val="Kommentartext Zchn"/>
    <w:basedOn w:val="Absatz-Standardschriftart"/>
    <w:link w:val="Kommentartext"/>
    <w:uiPriority w:val="99"/>
    <w:rsid w:val="00575A9D"/>
    <w:rPr>
      <w:sz w:val="20"/>
      <w:szCs w:val="20"/>
    </w:rPr>
  </w:style>
  <w:style w:type="paragraph" w:styleId="Kommentarthema">
    <w:name w:val="annotation subject"/>
    <w:basedOn w:val="Kommentartext"/>
    <w:next w:val="Kommentartext"/>
    <w:link w:val="KommentarthemaZchn"/>
    <w:uiPriority w:val="99"/>
    <w:semiHidden/>
    <w:unhideWhenUsed/>
    <w:rsid w:val="00575A9D"/>
    <w:rPr>
      <w:b/>
      <w:bCs/>
    </w:rPr>
  </w:style>
  <w:style w:type="character" w:customStyle="1" w:styleId="KommentarthemaZchn">
    <w:name w:val="Kommentarthema Zchn"/>
    <w:basedOn w:val="KommentartextZchn"/>
    <w:link w:val="Kommentarthema"/>
    <w:uiPriority w:val="99"/>
    <w:semiHidden/>
    <w:rsid w:val="00575A9D"/>
    <w:rPr>
      <w:b/>
      <w:bCs/>
      <w:sz w:val="20"/>
      <w:szCs w:val="20"/>
    </w:rPr>
  </w:style>
  <w:style w:type="paragraph" w:styleId="Kopfzeile">
    <w:name w:val="header"/>
    <w:basedOn w:val="Standard"/>
    <w:link w:val="KopfzeileZchn"/>
    <w:uiPriority w:val="99"/>
    <w:unhideWhenUsed/>
    <w:rsid w:val="00575A9D"/>
    <w:pPr>
      <w:tabs>
        <w:tab w:val="center" w:pos="4513"/>
        <w:tab w:val="right" w:pos="9026"/>
      </w:tabs>
    </w:pPr>
  </w:style>
  <w:style w:type="character" w:customStyle="1" w:styleId="KopfzeileZchn">
    <w:name w:val="Kopfzeile Zchn"/>
    <w:basedOn w:val="Absatz-Standardschriftart"/>
    <w:link w:val="Kopfzeile"/>
    <w:uiPriority w:val="99"/>
    <w:rsid w:val="00575A9D"/>
  </w:style>
  <w:style w:type="paragraph" w:styleId="Fuzeile">
    <w:name w:val="footer"/>
    <w:basedOn w:val="Standard"/>
    <w:link w:val="FuzeileZchn"/>
    <w:uiPriority w:val="99"/>
    <w:unhideWhenUsed/>
    <w:rsid w:val="00575A9D"/>
    <w:pPr>
      <w:tabs>
        <w:tab w:val="center" w:pos="4513"/>
        <w:tab w:val="right" w:pos="9026"/>
      </w:tabs>
    </w:pPr>
  </w:style>
  <w:style w:type="character" w:customStyle="1" w:styleId="FuzeileZchn">
    <w:name w:val="Fußzeile Zchn"/>
    <w:basedOn w:val="Absatz-Standardschriftart"/>
    <w:link w:val="Fuzeile"/>
    <w:uiPriority w:val="99"/>
    <w:rsid w:val="00575A9D"/>
  </w:style>
  <w:style w:type="character" w:customStyle="1" w:styleId="scxw93214784">
    <w:name w:val="scxw93214784"/>
    <w:basedOn w:val="Absatz-Standardschriftart"/>
    <w:rsid w:val="00FB206A"/>
  </w:style>
  <w:style w:type="paragraph" w:styleId="Inhaltsverzeichnisberschrift">
    <w:name w:val="TOC Heading"/>
    <w:basedOn w:val="berschrift1"/>
    <w:next w:val="Standard"/>
    <w:uiPriority w:val="39"/>
    <w:unhideWhenUsed/>
    <w:qFormat/>
    <w:rsid w:val="00972EFA"/>
    <w:pPr>
      <w:outlineLvl w:val="9"/>
    </w:pPr>
    <w:rPr>
      <w:lang w:val="en-US"/>
    </w:rPr>
  </w:style>
  <w:style w:type="paragraph" w:styleId="Verzeichnis1">
    <w:name w:val="toc 1"/>
    <w:basedOn w:val="Standard"/>
    <w:next w:val="Standard"/>
    <w:autoRedefine/>
    <w:uiPriority w:val="39"/>
    <w:unhideWhenUsed/>
    <w:rsid w:val="004A4067"/>
    <w:pPr>
      <w:spacing w:before="120" w:after="120"/>
    </w:pPr>
    <w:rPr>
      <w:rFonts w:asciiTheme="minorHAnsi" w:hAnsiTheme="minorHAnsi" w:cstheme="minorHAnsi"/>
      <w:b/>
      <w:bCs/>
      <w:caps/>
      <w:sz w:val="20"/>
      <w:szCs w:val="20"/>
    </w:rPr>
  </w:style>
  <w:style w:type="character" w:styleId="Hyperlink">
    <w:name w:val="Hyperlink"/>
    <w:basedOn w:val="Absatz-Standardschriftart"/>
    <w:uiPriority w:val="99"/>
    <w:unhideWhenUsed/>
    <w:rsid w:val="00C84607"/>
    <w:rPr>
      <w:color w:val="0563C1" w:themeColor="hyperlink"/>
      <w:u w:val="single"/>
    </w:rPr>
  </w:style>
  <w:style w:type="character" w:styleId="IntensiverVerweis">
    <w:name w:val="Intense Reference"/>
    <w:basedOn w:val="Absatz-Standardschriftart"/>
    <w:uiPriority w:val="32"/>
    <w:qFormat/>
    <w:rsid w:val="00A83C55"/>
    <w:rPr>
      <w:b/>
      <w:bCs/>
      <w:smallCaps/>
      <w:color w:val="083D57"/>
      <w:spacing w:val="5"/>
    </w:rPr>
  </w:style>
  <w:style w:type="character" w:styleId="IntensiveHervorhebung">
    <w:name w:val="Intense Emphasis"/>
    <w:basedOn w:val="Absatz-Standardschriftart"/>
    <w:uiPriority w:val="21"/>
    <w:qFormat/>
    <w:rsid w:val="0037171B"/>
    <w:rPr>
      <w:i/>
      <w:iCs/>
      <w:color w:val="0F4C82"/>
    </w:rPr>
  </w:style>
  <w:style w:type="paragraph" w:styleId="IntensivesZitat">
    <w:name w:val="Intense Quote"/>
    <w:basedOn w:val="Standard"/>
    <w:next w:val="Standard"/>
    <w:link w:val="IntensivesZitatZchn"/>
    <w:uiPriority w:val="30"/>
    <w:qFormat/>
    <w:rsid w:val="0037171B"/>
    <w:pPr>
      <w:pBdr>
        <w:top w:val="single" w:sz="4" w:space="10" w:color="4472C4" w:themeColor="accent1"/>
        <w:bottom w:val="single" w:sz="4" w:space="10" w:color="4472C4" w:themeColor="accent1"/>
      </w:pBdr>
      <w:spacing w:before="360" w:after="360"/>
      <w:ind w:left="864" w:right="864"/>
      <w:jc w:val="center"/>
    </w:pPr>
    <w:rPr>
      <w:i/>
      <w:iCs/>
      <w:color w:val="0F4C82"/>
    </w:rPr>
  </w:style>
  <w:style w:type="character" w:customStyle="1" w:styleId="IntensivesZitatZchn">
    <w:name w:val="Intensives Zitat Zchn"/>
    <w:basedOn w:val="Absatz-Standardschriftart"/>
    <w:link w:val="IntensivesZitat"/>
    <w:uiPriority w:val="30"/>
    <w:rsid w:val="0037171B"/>
    <w:rPr>
      <w:rFonts w:ascii="Arial" w:hAnsi="Arial"/>
      <w:i/>
      <w:iCs/>
      <w:color w:val="0F4C82"/>
    </w:rPr>
  </w:style>
  <w:style w:type="paragraph" w:styleId="Verzeichnis2">
    <w:name w:val="toc 2"/>
    <w:basedOn w:val="Standard"/>
    <w:next w:val="Standard"/>
    <w:autoRedefine/>
    <w:uiPriority w:val="39"/>
    <w:unhideWhenUsed/>
    <w:rsid w:val="008E4DC7"/>
    <w:pPr>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8E4DC7"/>
    <w:pPr>
      <w:ind w:left="480"/>
    </w:pPr>
    <w:rPr>
      <w:rFonts w:asciiTheme="minorHAnsi" w:hAnsiTheme="minorHAnsi" w:cstheme="minorHAnsi"/>
      <w:i/>
      <w:iCs/>
      <w:sz w:val="20"/>
      <w:szCs w:val="20"/>
    </w:rPr>
  </w:style>
  <w:style w:type="paragraph" w:styleId="Beschriftung">
    <w:name w:val="caption"/>
    <w:basedOn w:val="Standard"/>
    <w:next w:val="Standard"/>
    <w:autoRedefine/>
    <w:uiPriority w:val="35"/>
    <w:unhideWhenUsed/>
    <w:qFormat/>
    <w:rsid w:val="00FF4E0E"/>
    <w:pPr>
      <w:keepNext/>
      <w:spacing w:after="200"/>
    </w:pPr>
    <w:rPr>
      <w:i/>
      <w:iCs/>
      <w:color w:val="0F4C82"/>
      <w:sz w:val="20"/>
      <w:szCs w:val="18"/>
    </w:rPr>
  </w:style>
  <w:style w:type="table" w:styleId="Gitternetztabelle5dunkelAkzent5">
    <w:name w:val="Grid Table 5 Dark Accent 5"/>
    <w:basedOn w:val="NormaleTabelle"/>
    <w:uiPriority w:val="50"/>
    <w:rsid w:val="00285B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5dunkelAkzent1">
    <w:name w:val="Grid Table 5 Dark Accent 1"/>
    <w:basedOn w:val="NormaleTabelle"/>
    <w:uiPriority w:val="50"/>
    <w:rsid w:val="008560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enraster">
    <w:name w:val="Table Grid"/>
    <w:basedOn w:val="NormaleTabelle"/>
    <w:uiPriority w:val="39"/>
    <w:rsid w:val="00D6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3Akzent1">
    <w:name w:val="List Table 3 Accent 1"/>
    <w:aliases w:val="SUPERB Sample 1"/>
    <w:basedOn w:val="NormaleTabelle"/>
    <w:uiPriority w:val="48"/>
    <w:rsid w:val="005422CE"/>
    <w:pPr>
      <w:spacing w:after="0" w:line="240" w:lineRule="auto"/>
    </w:pPr>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wordWrap/>
        <w:spacing w:line="360" w:lineRule="auto"/>
        <w:jc w:val="left"/>
      </w:pPr>
      <w:rPr>
        <w:rFonts w:ascii="Arial" w:hAnsi="Arial"/>
        <w:b/>
        <w:bCs/>
        <w:i w:val="0"/>
        <w:color w:val="FFFFFF" w:themeColor="background1"/>
        <w:sz w:val="22"/>
      </w:rPr>
      <w:tblPr/>
      <w:tcPr>
        <w:shd w:val="clear" w:color="auto" w:fill="0F4C82"/>
      </w:tcPr>
    </w:tblStylePr>
    <w:tblStylePr w:type="lastRow">
      <w:rPr>
        <w:rFonts w:ascii="Arial" w:hAnsi="Arial"/>
        <w:b/>
        <w:bCs/>
        <w:sz w:val="22"/>
      </w:rPr>
      <w:tblPr/>
      <w:tcPr>
        <w:tcBorders>
          <w:top w:val="double" w:sz="4" w:space="0" w:color="000000" w:themeColor="text1"/>
        </w:tcBorders>
        <w:shd w:val="clear" w:color="auto" w:fill="FFFFFF" w:themeFill="background1"/>
      </w:tcPr>
    </w:tblStylePr>
    <w:tblStylePr w:type="firstCol">
      <w:rPr>
        <w:rFonts w:ascii="Arial" w:hAnsi="Arial"/>
        <w:b/>
        <w:bCs/>
        <w:color w:val="FFFFFF" w:themeColor="background1"/>
        <w:sz w:val="22"/>
      </w:rPr>
      <w:tblPr/>
      <w:tcPr>
        <w:shd w:val="clear" w:color="auto" w:fill="0F4C82"/>
      </w:tcPr>
    </w:tblStylePr>
    <w:tblStylePr w:type="lastCol">
      <w:rPr>
        <w:rFonts w:ascii="Arial" w:hAnsi="Arial"/>
        <w:b/>
        <w:bCs/>
        <w:sz w:val="22"/>
      </w:rPr>
      <w:tblPr/>
      <w:tcPr>
        <w:tcBorders>
          <w:left w:val="nil"/>
        </w:tcBorders>
        <w:shd w:val="clear" w:color="auto" w:fill="FFFFFF" w:themeFill="background1"/>
      </w:tcPr>
    </w:tblStylePr>
    <w:tblStylePr w:type="band1Vert">
      <w:rPr>
        <w:rFonts w:ascii="Arial" w:hAnsi="Arial"/>
        <w:sz w:val="22"/>
      </w:rPr>
      <w:tblPr/>
      <w:tcPr>
        <w:tcBorders>
          <w:left w:val="single" w:sz="4" w:space="0" w:color="4472C4" w:themeColor="accent1"/>
          <w:right w:val="single" w:sz="4" w:space="0" w:color="4472C4" w:themeColor="accent1"/>
        </w:tcBorders>
      </w:tcPr>
    </w:tblStylePr>
    <w:tblStylePr w:type="band2Vert">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FFFFFF" w:themeFill="background1"/>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band2Horz">
      <w:rPr>
        <w:rFonts w:ascii="Arial" w:hAnsi="Arial"/>
        <w:sz w:val="22"/>
      </w:rPr>
    </w:tblStylePr>
    <w:tblStylePr w:type="neCell">
      <w:tblPr/>
      <w:tcPr>
        <w:tcBorders>
          <w:left w:val="nil"/>
          <w:bottom w:val="nil"/>
        </w:tcBorders>
      </w:tcPr>
    </w:tblStylePr>
    <w:tblStylePr w:type="nwCell">
      <w:tblPr/>
      <w:tcPr>
        <w:shd w:val="clear" w:color="auto" w:fill="0F4C82"/>
      </w:tcPr>
    </w:tblStylePr>
    <w:tblStylePr w:type="seCell">
      <w:tblPr/>
      <w:tcPr>
        <w:tcBorders>
          <w:top w:val="double" w:sz="2" w:space="0" w:color="000000" w:themeColor="text1"/>
          <w:left w:val="nil"/>
        </w:tcBorders>
        <w:shd w:val="clear" w:color="auto" w:fill="FFFFFF" w:themeFill="background1"/>
      </w:tcPr>
    </w:tblStylePr>
    <w:tblStylePr w:type="swCell">
      <w:tblPr/>
      <w:tcPr>
        <w:tcBorders>
          <w:top w:val="double" w:sz="2" w:space="0" w:color="000000" w:themeColor="text1"/>
          <w:right w:val="nil"/>
        </w:tcBorders>
        <w:shd w:val="clear" w:color="auto" w:fill="FFFFFF" w:themeFill="background1"/>
      </w:tcPr>
    </w:tblStylePr>
  </w:style>
  <w:style w:type="table" w:styleId="Listentabelle4">
    <w:name w:val="List Table 4"/>
    <w:aliases w:val="SUPERB Sample3"/>
    <w:basedOn w:val="NormaleTabelle"/>
    <w:uiPriority w:val="49"/>
    <w:rsid w:val="00C47FF7"/>
    <w:pPr>
      <w:spacing w:after="0" w:line="240" w:lineRule="auto"/>
    </w:pPr>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line="360" w:lineRule="auto"/>
        <w:jc w:val="left"/>
      </w:pPr>
      <w:rPr>
        <w:rFonts w:ascii="Arial" w:hAnsi="Arial"/>
        <w:b/>
        <w:bCs/>
        <w:color w:val="FFFFFF" w:themeColor="background1"/>
        <w:sz w:val="22"/>
      </w:rPr>
      <w:tblPr/>
      <w:tcPr>
        <w:shd w:val="clear" w:color="auto" w:fill="0F4C82"/>
      </w:tcPr>
    </w:tblStylePr>
    <w:tblStylePr w:type="lastRow">
      <w:rPr>
        <w:rFonts w:ascii="Arial" w:hAnsi="Arial"/>
        <w:b/>
        <w:bCs/>
        <w:sz w:val="22"/>
      </w:rPr>
      <w:tblPr/>
      <w:tcPr>
        <w:tcBorders>
          <w:top w:val="double" w:sz="4" w:space="0" w:color="666666" w:themeColor="text1" w:themeTint="99"/>
        </w:tcBorders>
      </w:tcPr>
    </w:tblStylePr>
    <w:tblStylePr w:type="firstCol">
      <w:rPr>
        <w:rFonts w:ascii="Arial" w:hAnsi="Arial"/>
        <w:b/>
        <w:bCs/>
        <w:sz w:val="22"/>
      </w:rPr>
    </w:tblStylePr>
    <w:tblStylePr w:type="lastCol">
      <w:rPr>
        <w:rFonts w:ascii="Arial" w:hAnsi="Arial"/>
        <w:b/>
        <w:bCs/>
        <w:sz w:val="22"/>
      </w:rPr>
    </w:tblStylePr>
    <w:tblStylePr w:type="band1Vert">
      <w:rPr>
        <w:rFonts w:ascii="Arial" w:hAnsi="Arial"/>
        <w:sz w:val="22"/>
      </w:rPr>
      <w:tblPr/>
      <w:tcPr>
        <w:shd w:val="clear" w:color="auto" w:fill="D9E2F3" w:themeFill="accent1" w:themeFillTint="33"/>
      </w:tcPr>
    </w:tblStylePr>
    <w:tblStylePr w:type="band2Vert">
      <w:rPr>
        <w:rFonts w:ascii="Arial" w:hAnsi="Arial"/>
        <w:sz w:val="22"/>
      </w:rPr>
    </w:tblStylePr>
    <w:tblStylePr w:type="band1Horz">
      <w:rPr>
        <w:rFonts w:asciiTheme="minorHAnsi" w:hAnsiTheme="minorHAnsi"/>
        <w:sz w:val="22"/>
      </w:rPr>
      <w:tblPr/>
      <w:tcPr>
        <w:shd w:val="clear" w:color="auto" w:fill="D9E2F3" w:themeFill="accent1" w:themeFillTint="33"/>
      </w:tcPr>
    </w:tblStylePr>
    <w:tblStylePr w:type="band2Horz">
      <w:rPr>
        <w:rFonts w:asciiTheme="minorHAnsi" w:hAnsiTheme="minorHAnsi"/>
        <w:sz w:val="20"/>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Theme="minorHAnsi" w:hAnsiTheme="minorHAnsi"/>
        <w:sz w:val="22"/>
      </w:rPr>
    </w:tblStylePr>
  </w:style>
  <w:style w:type="table" w:styleId="Listentabelle3Akzent5">
    <w:name w:val="List Table 3 Accent 5"/>
    <w:aliases w:val="SUPERB Sample 2"/>
    <w:basedOn w:val="NormaleTabelle"/>
    <w:uiPriority w:val="48"/>
    <w:rsid w:val="00C47FF7"/>
    <w:pPr>
      <w:spacing w:after="0" w:line="240" w:lineRule="auto"/>
    </w:pPr>
    <w:rPr>
      <w:rFonts w:ascii="Arial" w:hAnsi="Arial"/>
    </w:rPr>
    <w:tblPr>
      <w:tblStyleRowBandSize w:val="1"/>
      <w:tblStyleColBandSize w:val="1"/>
    </w:tblPr>
    <w:tcPr>
      <w:shd w:val="clear" w:color="auto" w:fill="FFFFFF" w:themeFill="background1"/>
    </w:tcPr>
    <w:tblStylePr w:type="firstRow">
      <w:pPr>
        <w:wordWrap/>
        <w:spacing w:line="360" w:lineRule="auto"/>
        <w:jc w:val="left"/>
      </w:pPr>
      <w:rPr>
        <w:rFonts w:ascii="Arial" w:hAnsi="Arial"/>
        <w:color w:val="FFFFFF" w:themeColor="background1"/>
        <w:sz w:val="22"/>
      </w:rPr>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0F4C82"/>
      </w:tcPr>
    </w:tblStylePr>
    <w:tblStylePr w:type="lastRow">
      <w:rPr>
        <w:rFonts w:ascii="Arial" w:hAnsi="Arial"/>
        <w:b/>
        <w:bCs/>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firstCol">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lastCol">
      <w:rPr>
        <w:rFonts w:ascii="Arial" w:hAnsi="Arial"/>
        <w:b/>
        <w:bCs/>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band1Vert">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band2Vert">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FFFFFF" w:themeFill="background1"/>
      </w:tcPr>
    </w:tblStylePr>
    <w:tblStylePr w:type="swCell">
      <w:tblPr/>
      <w:tcPr>
        <w:tcBorders>
          <w:top w:val="single" w:sz="4" w:space="0" w:color="000000" w:themeColor="text1"/>
          <w:right w:val="nil"/>
        </w:tcBorders>
        <w:shd w:val="clear" w:color="auto" w:fill="FFFFFF" w:themeFill="background1"/>
      </w:tcPr>
    </w:tblStylePr>
  </w:style>
  <w:style w:type="paragraph" w:styleId="Abbildungsverzeichnis">
    <w:name w:val="table of figures"/>
    <w:basedOn w:val="Standard"/>
    <w:next w:val="Standard"/>
    <w:uiPriority w:val="99"/>
    <w:unhideWhenUsed/>
    <w:rsid w:val="00681845"/>
  </w:style>
  <w:style w:type="paragraph" w:styleId="Listenabsatz">
    <w:name w:val="List Paragraph"/>
    <w:basedOn w:val="Standard"/>
    <w:link w:val="ListenabsatzZchn"/>
    <w:uiPriority w:val="34"/>
    <w:qFormat/>
    <w:rsid w:val="00017549"/>
    <w:pPr>
      <w:ind w:left="720"/>
      <w:contextualSpacing/>
    </w:pPr>
  </w:style>
  <w:style w:type="paragraph" w:styleId="Titel">
    <w:name w:val="Title"/>
    <w:basedOn w:val="Standard"/>
    <w:next w:val="Standard"/>
    <w:link w:val="TitelZchn"/>
    <w:uiPriority w:val="10"/>
    <w:qFormat/>
    <w:rsid w:val="00D07D9D"/>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elZchn">
    <w:name w:val="Titel Zchn"/>
    <w:basedOn w:val="Absatz-Standardschriftart"/>
    <w:link w:val="Titel"/>
    <w:uiPriority w:val="10"/>
    <w:rsid w:val="00D07D9D"/>
    <w:rPr>
      <w:rFonts w:asciiTheme="majorHAnsi" w:eastAsiaTheme="majorEastAsia" w:hAnsiTheme="majorHAnsi" w:cstheme="majorBidi"/>
      <w:color w:val="404040" w:themeColor="text1" w:themeTint="BF"/>
      <w:spacing w:val="-10"/>
      <w:kern w:val="28"/>
      <w:sz w:val="56"/>
      <w:szCs w:val="56"/>
      <w:lang w:val="en-US"/>
    </w:rPr>
  </w:style>
  <w:style w:type="paragraph" w:styleId="Untertitel">
    <w:name w:val="Subtitle"/>
    <w:basedOn w:val="Standard"/>
    <w:next w:val="Standard"/>
    <w:link w:val="UntertitelZchn"/>
    <w:uiPriority w:val="11"/>
    <w:qFormat/>
    <w:rsid w:val="00D07D9D"/>
    <w:pPr>
      <w:numPr>
        <w:ilvl w:val="1"/>
      </w:numPr>
    </w:pPr>
    <w:rPr>
      <w:rFonts w:asciiTheme="minorHAnsi" w:eastAsiaTheme="minorEastAsia" w:hAnsiTheme="minorHAnsi"/>
      <w:color w:val="5A5A5A" w:themeColor="text1" w:themeTint="A5"/>
      <w:spacing w:val="15"/>
      <w:lang w:val="en-US"/>
    </w:rPr>
  </w:style>
  <w:style w:type="character" w:customStyle="1" w:styleId="UntertitelZchn">
    <w:name w:val="Untertitel Zchn"/>
    <w:basedOn w:val="Absatz-Standardschriftart"/>
    <w:link w:val="Untertitel"/>
    <w:uiPriority w:val="11"/>
    <w:rsid w:val="00D07D9D"/>
    <w:rPr>
      <w:rFonts w:eastAsiaTheme="minorEastAsia" w:cs="Times New Roman"/>
      <w:color w:val="5A5A5A" w:themeColor="text1" w:themeTint="A5"/>
      <w:spacing w:val="15"/>
      <w:lang w:val="en-US"/>
    </w:rPr>
  </w:style>
  <w:style w:type="paragraph" w:styleId="berarbeitung">
    <w:name w:val="Revision"/>
    <w:hidden/>
    <w:uiPriority w:val="99"/>
    <w:semiHidden/>
    <w:rsid w:val="00C84A27"/>
    <w:pPr>
      <w:spacing w:after="0" w:line="240" w:lineRule="auto"/>
    </w:pPr>
    <w:rPr>
      <w:rFonts w:ascii="Arial" w:hAnsi="Arial"/>
    </w:rPr>
  </w:style>
  <w:style w:type="table" w:styleId="Listentabelle3Akzent6">
    <w:name w:val="List Table 3 Accent 6"/>
    <w:basedOn w:val="NormaleTabelle"/>
    <w:uiPriority w:val="48"/>
    <w:rsid w:val="00846D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Akzent1">
    <w:name w:val="List Table 4 Accent 1"/>
    <w:aliases w:val="SUPERB Sample 3"/>
    <w:basedOn w:val="NormaleTabelle"/>
    <w:uiPriority w:val="99"/>
    <w:rsid w:val="001D50E1"/>
    <w:pPr>
      <w:spacing w:after="0" w:line="240" w:lineRule="auto"/>
    </w:pPr>
    <w:tblPr/>
  </w:style>
  <w:style w:type="table" w:styleId="Listentabelle4Akzent5">
    <w:name w:val="List Table 4 Accent 5"/>
    <w:basedOn w:val="NormaleTabelle"/>
    <w:uiPriority w:val="49"/>
    <w:rsid w:val="001611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rwhnung">
    <w:name w:val="Mention"/>
    <w:basedOn w:val="Absatz-Standardschriftart"/>
    <w:uiPriority w:val="99"/>
    <w:unhideWhenUsed/>
    <w:rsid w:val="003B2A74"/>
    <w:rPr>
      <w:color w:val="2B579A"/>
      <w:shd w:val="clear" w:color="auto" w:fill="E1DFDD"/>
    </w:rPr>
  </w:style>
  <w:style w:type="character" w:styleId="NichtaufgelsteErwhnung">
    <w:name w:val="Unresolved Mention"/>
    <w:basedOn w:val="Absatz-Standardschriftart"/>
    <w:uiPriority w:val="99"/>
    <w:semiHidden/>
    <w:unhideWhenUsed/>
    <w:rsid w:val="004C172B"/>
    <w:rPr>
      <w:color w:val="605E5C"/>
      <w:shd w:val="clear" w:color="auto" w:fill="E1DFDD"/>
    </w:rPr>
  </w:style>
  <w:style w:type="character" w:styleId="BesuchterLink">
    <w:name w:val="FollowedHyperlink"/>
    <w:basedOn w:val="Absatz-Standardschriftart"/>
    <w:uiPriority w:val="99"/>
    <w:semiHidden/>
    <w:unhideWhenUsed/>
    <w:rsid w:val="004C172B"/>
    <w:rPr>
      <w:color w:val="954F72" w:themeColor="followedHyperlink"/>
      <w:u w:val="single"/>
    </w:rPr>
  </w:style>
  <w:style w:type="paragraph" w:styleId="StandardWeb">
    <w:name w:val="Normal (Web)"/>
    <w:basedOn w:val="Standard"/>
    <w:link w:val="StandardWebZchn"/>
    <w:uiPriority w:val="99"/>
    <w:unhideWhenUsed/>
    <w:rsid w:val="000C16BE"/>
    <w:pPr>
      <w:spacing w:before="100" w:beforeAutospacing="1" w:after="100" w:afterAutospacing="1"/>
    </w:pPr>
  </w:style>
  <w:style w:type="character" w:styleId="Fett">
    <w:name w:val="Strong"/>
    <w:basedOn w:val="Absatz-Standardschriftart"/>
    <w:uiPriority w:val="22"/>
    <w:qFormat/>
    <w:rsid w:val="000C16BE"/>
    <w:rPr>
      <w:b/>
      <w:bCs/>
    </w:rPr>
  </w:style>
  <w:style w:type="character" w:customStyle="1" w:styleId="apple-converted-space">
    <w:name w:val="apple-converted-space"/>
    <w:basedOn w:val="Absatz-Standardschriftart"/>
    <w:rsid w:val="00843054"/>
  </w:style>
  <w:style w:type="character" w:styleId="Seitenzahl">
    <w:name w:val="page number"/>
    <w:basedOn w:val="Absatz-Standardschriftart"/>
    <w:uiPriority w:val="99"/>
    <w:semiHidden/>
    <w:unhideWhenUsed/>
    <w:rsid w:val="00E375BD"/>
  </w:style>
  <w:style w:type="character" w:styleId="Hervorhebung">
    <w:name w:val="Emphasis"/>
    <w:basedOn w:val="Absatz-Standardschriftart"/>
    <w:uiPriority w:val="20"/>
    <w:qFormat/>
    <w:rsid w:val="00F6004B"/>
    <w:rPr>
      <w:i/>
      <w:iCs/>
    </w:rPr>
  </w:style>
  <w:style w:type="paragraph" w:styleId="Verzeichnis4">
    <w:name w:val="toc 4"/>
    <w:basedOn w:val="Standard"/>
    <w:next w:val="Standard"/>
    <w:autoRedefine/>
    <w:uiPriority w:val="39"/>
    <w:semiHidden/>
    <w:unhideWhenUsed/>
    <w:rsid w:val="00AD5707"/>
    <w:pPr>
      <w:ind w:left="720"/>
    </w:pPr>
    <w:rPr>
      <w:rFonts w:asciiTheme="minorHAnsi" w:hAnsiTheme="minorHAnsi" w:cstheme="minorHAnsi"/>
      <w:sz w:val="18"/>
      <w:szCs w:val="18"/>
    </w:rPr>
  </w:style>
  <w:style w:type="paragraph" w:styleId="Verzeichnis5">
    <w:name w:val="toc 5"/>
    <w:basedOn w:val="Standard"/>
    <w:next w:val="Standard"/>
    <w:autoRedefine/>
    <w:uiPriority w:val="39"/>
    <w:semiHidden/>
    <w:unhideWhenUsed/>
    <w:rsid w:val="00AD5707"/>
    <w:pPr>
      <w:ind w:left="960"/>
    </w:pPr>
    <w:rPr>
      <w:rFonts w:asciiTheme="minorHAnsi" w:hAnsiTheme="minorHAnsi" w:cstheme="minorHAnsi"/>
      <w:sz w:val="18"/>
      <w:szCs w:val="18"/>
    </w:rPr>
  </w:style>
  <w:style w:type="paragraph" w:styleId="Verzeichnis6">
    <w:name w:val="toc 6"/>
    <w:basedOn w:val="Standard"/>
    <w:next w:val="Standard"/>
    <w:autoRedefine/>
    <w:uiPriority w:val="39"/>
    <w:semiHidden/>
    <w:unhideWhenUsed/>
    <w:rsid w:val="00AD5707"/>
    <w:pPr>
      <w:ind w:left="1200"/>
    </w:pPr>
    <w:rPr>
      <w:rFonts w:asciiTheme="minorHAnsi" w:hAnsiTheme="minorHAnsi" w:cstheme="minorHAnsi"/>
      <w:sz w:val="18"/>
      <w:szCs w:val="18"/>
    </w:rPr>
  </w:style>
  <w:style w:type="paragraph" w:styleId="Verzeichnis7">
    <w:name w:val="toc 7"/>
    <w:basedOn w:val="Standard"/>
    <w:next w:val="Standard"/>
    <w:autoRedefine/>
    <w:uiPriority w:val="39"/>
    <w:semiHidden/>
    <w:unhideWhenUsed/>
    <w:rsid w:val="00AD5707"/>
    <w:pPr>
      <w:ind w:left="1440"/>
    </w:pPr>
    <w:rPr>
      <w:rFonts w:asciiTheme="minorHAnsi" w:hAnsiTheme="minorHAnsi" w:cstheme="minorHAnsi"/>
      <w:sz w:val="18"/>
      <w:szCs w:val="18"/>
    </w:rPr>
  </w:style>
  <w:style w:type="paragraph" w:styleId="Verzeichnis8">
    <w:name w:val="toc 8"/>
    <w:basedOn w:val="Standard"/>
    <w:next w:val="Standard"/>
    <w:autoRedefine/>
    <w:uiPriority w:val="39"/>
    <w:semiHidden/>
    <w:unhideWhenUsed/>
    <w:rsid w:val="00AD5707"/>
    <w:pPr>
      <w:ind w:left="1680"/>
    </w:pPr>
    <w:rPr>
      <w:rFonts w:asciiTheme="minorHAnsi" w:hAnsiTheme="minorHAnsi" w:cstheme="minorHAnsi"/>
      <w:sz w:val="18"/>
      <w:szCs w:val="18"/>
    </w:rPr>
  </w:style>
  <w:style w:type="paragraph" w:styleId="Verzeichnis9">
    <w:name w:val="toc 9"/>
    <w:basedOn w:val="Standard"/>
    <w:next w:val="Standard"/>
    <w:autoRedefine/>
    <w:uiPriority w:val="39"/>
    <w:semiHidden/>
    <w:unhideWhenUsed/>
    <w:rsid w:val="00AD5707"/>
    <w:pPr>
      <w:ind w:left="1920"/>
    </w:pPr>
    <w:rPr>
      <w:rFonts w:asciiTheme="minorHAnsi" w:hAnsiTheme="minorHAnsi" w:cstheme="minorHAnsi"/>
      <w:sz w:val="18"/>
      <w:szCs w:val="18"/>
    </w:rPr>
  </w:style>
  <w:style w:type="numbering" w:customStyle="1" w:styleId="AktuelleListe1">
    <w:name w:val="Aktuelle Liste1"/>
    <w:uiPriority w:val="99"/>
    <w:rsid w:val="00AE61B5"/>
    <w:pPr>
      <w:numPr>
        <w:numId w:val="35"/>
      </w:numPr>
    </w:pPr>
  </w:style>
  <w:style w:type="character" w:customStyle="1" w:styleId="ListenabsatzZchn">
    <w:name w:val="Listenabsatz Zchn"/>
    <w:basedOn w:val="Absatz-Standardschriftart"/>
    <w:link w:val="Listenabsatz"/>
    <w:uiPriority w:val="34"/>
    <w:locked/>
    <w:rsid w:val="00CD585B"/>
    <w:rPr>
      <w:rFonts w:ascii="Times New Roman" w:eastAsia="Times New Roman" w:hAnsi="Times New Roman" w:cs="Times New Roman"/>
      <w:sz w:val="24"/>
      <w:szCs w:val="24"/>
      <w:lang w:eastAsia="en-GB"/>
    </w:rPr>
  </w:style>
  <w:style w:type="character" w:customStyle="1" w:styleId="StandardWebZchn">
    <w:name w:val="Standard (Web) Zchn"/>
    <w:basedOn w:val="Absatz-Standardschriftart"/>
    <w:link w:val="StandardWeb"/>
    <w:uiPriority w:val="99"/>
    <w:rsid w:val="00782020"/>
    <w:rPr>
      <w:rFonts w:ascii="Times New Roman" w:eastAsia="Times New Roman" w:hAnsi="Times New Roman" w:cs="Times New Roman"/>
      <w:sz w:val="24"/>
      <w:szCs w:val="24"/>
      <w:lang w:eastAsia="en-GB"/>
    </w:rPr>
  </w:style>
  <w:style w:type="paragraph" w:customStyle="1" w:styleId="EndNoteBibliographyTitle">
    <w:name w:val="EndNote Bibliography Title"/>
    <w:basedOn w:val="Standard"/>
    <w:link w:val="EndNoteBibliographyTitleChar"/>
    <w:rsid w:val="00F54D53"/>
    <w:pPr>
      <w:jc w:val="center"/>
    </w:pPr>
  </w:style>
  <w:style w:type="character" w:customStyle="1" w:styleId="EndNoteBibliographyTitleChar">
    <w:name w:val="EndNote Bibliography Title Char"/>
    <w:basedOn w:val="Absatz-Standardschriftart"/>
    <w:link w:val="EndNoteBibliographyTitle"/>
    <w:rsid w:val="00F54D53"/>
    <w:rPr>
      <w:rFonts w:ascii="Times New Roman" w:eastAsia="Times New Roman" w:hAnsi="Times New Roman" w:cs="Times New Roman"/>
      <w:sz w:val="24"/>
      <w:szCs w:val="24"/>
      <w:lang w:eastAsia="en-GB"/>
    </w:rPr>
  </w:style>
  <w:style w:type="paragraph" w:customStyle="1" w:styleId="EndNoteBibliography">
    <w:name w:val="EndNote Bibliography"/>
    <w:basedOn w:val="Standard"/>
    <w:link w:val="EndNoteBibliographyChar"/>
    <w:rsid w:val="00F54D53"/>
  </w:style>
  <w:style w:type="character" w:customStyle="1" w:styleId="EndNoteBibliographyChar">
    <w:name w:val="EndNote Bibliography Char"/>
    <w:basedOn w:val="Absatz-Standardschriftart"/>
    <w:link w:val="EndNoteBibliography"/>
    <w:rsid w:val="00F54D5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7943">
      <w:bodyDiv w:val="1"/>
      <w:marLeft w:val="0"/>
      <w:marRight w:val="0"/>
      <w:marTop w:val="0"/>
      <w:marBottom w:val="0"/>
      <w:divBdr>
        <w:top w:val="none" w:sz="0" w:space="0" w:color="auto"/>
        <w:left w:val="none" w:sz="0" w:space="0" w:color="auto"/>
        <w:bottom w:val="none" w:sz="0" w:space="0" w:color="auto"/>
        <w:right w:val="none" w:sz="0" w:space="0" w:color="auto"/>
      </w:divBdr>
    </w:div>
    <w:div w:id="25496602">
      <w:bodyDiv w:val="1"/>
      <w:marLeft w:val="0"/>
      <w:marRight w:val="0"/>
      <w:marTop w:val="0"/>
      <w:marBottom w:val="0"/>
      <w:divBdr>
        <w:top w:val="none" w:sz="0" w:space="0" w:color="auto"/>
        <w:left w:val="none" w:sz="0" w:space="0" w:color="auto"/>
        <w:bottom w:val="none" w:sz="0" w:space="0" w:color="auto"/>
        <w:right w:val="none" w:sz="0" w:space="0" w:color="auto"/>
      </w:divBdr>
    </w:div>
    <w:div w:id="59254692">
      <w:bodyDiv w:val="1"/>
      <w:marLeft w:val="0"/>
      <w:marRight w:val="0"/>
      <w:marTop w:val="0"/>
      <w:marBottom w:val="0"/>
      <w:divBdr>
        <w:top w:val="none" w:sz="0" w:space="0" w:color="auto"/>
        <w:left w:val="none" w:sz="0" w:space="0" w:color="auto"/>
        <w:bottom w:val="none" w:sz="0" w:space="0" w:color="auto"/>
        <w:right w:val="none" w:sz="0" w:space="0" w:color="auto"/>
      </w:divBdr>
    </w:div>
    <w:div w:id="81877952">
      <w:bodyDiv w:val="1"/>
      <w:marLeft w:val="0"/>
      <w:marRight w:val="0"/>
      <w:marTop w:val="0"/>
      <w:marBottom w:val="0"/>
      <w:divBdr>
        <w:top w:val="none" w:sz="0" w:space="0" w:color="auto"/>
        <w:left w:val="none" w:sz="0" w:space="0" w:color="auto"/>
        <w:bottom w:val="none" w:sz="0" w:space="0" w:color="auto"/>
        <w:right w:val="none" w:sz="0" w:space="0" w:color="auto"/>
      </w:divBdr>
    </w:div>
    <w:div w:id="103037927">
      <w:bodyDiv w:val="1"/>
      <w:marLeft w:val="0"/>
      <w:marRight w:val="0"/>
      <w:marTop w:val="0"/>
      <w:marBottom w:val="0"/>
      <w:divBdr>
        <w:top w:val="none" w:sz="0" w:space="0" w:color="auto"/>
        <w:left w:val="none" w:sz="0" w:space="0" w:color="auto"/>
        <w:bottom w:val="none" w:sz="0" w:space="0" w:color="auto"/>
        <w:right w:val="none" w:sz="0" w:space="0" w:color="auto"/>
      </w:divBdr>
    </w:div>
    <w:div w:id="117768227">
      <w:bodyDiv w:val="1"/>
      <w:marLeft w:val="0"/>
      <w:marRight w:val="0"/>
      <w:marTop w:val="0"/>
      <w:marBottom w:val="0"/>
      <w:divBdr>
        <w:top w:val="none" w:sz="0" w:space="0" w:color="auto"/>
        <w:left w:val="none" w:sz="0" w:space="0" w:color="auto"/>
        <w:bottom w:val="none" w:sz="0" w:space="0" w:color="auto"/>
        <w:right w:val="none" w:sz="0" w:space="0" w:color="auto"/>
      </w:divBdr>
    </w:div>
    <w:div w:id="162017242">
      <w:bodyDiv w:val="1"/>
      <w:marLeft w:val="0"/>
      <w:marRight w:val="0"/>
      <w:marTop w:val="0"/>
      <w:marBottom w:val="0"/>
      <w:divBdr>
        <w:top w:val="none" w:sz="0" w:space="0" w:color="auto"/>
        <w:left w:val="none" w:sz="0" w:space="0" w:color="auto"/>
        <w:bottom w:val="none" w:sz="0" w:space="0" w:color="auto"/>
        <w:right w:val="none" w:sz="0" w:space="0" w:color="auto"/>
      </w:divBdr>
    </w:div>
    <w:div w:id="191841658">
      <w:bodyDiv w:val="1"/>
      <w:marLeft w:val="0"/>
      <w:marRight w:val="0"/>
      <w:marTop w:val="0"/>
      <w:marBottom w:val="0"/>
      <w:divBdr>
        <w:top w:val="none" w:sz="0" w:space="0" w:color="auto"/>
        <w:left w:val="none" w:sz="0" w:space="0" w:color="auto"/>
        <w:bottom w:val="none" w:sz="0" w:space="0" w:color="auto"/>
        <w:right w:val="none" w:sz="0" w:space="0" w:color="auto"/>
      </w:divBdr>
    </w:div>
    <w:div w:id="271523332">
      <w:bodyDiv w:val="1"/>
      <w:marLeft w:val="0"/>
      <w:marRight w:val="0"/>
      <w:marTop w:val="0"/>
      <w:marBottom w:val="0"/>
      <w:divBdr>
        <w:top w:val="none" w:sz="0" w:space="0" w:color="auto"/>
        <w:left w:val="none" w:sz="0" w:space="0" w:color="auto"/>
        <w:bottom w:val="none" w:sz="0" w:space="0" w:color="auto"/>
        <w:right w:val="none" w:sz="0" w:space="0" w:color="auto"/>
      </w:divBdr>
      <w:divsChild>
        <w:div w:id="57946060">
          <w:marLeft w:val="0"/>
          <w:marRight w:val="0"/>
          <w:marTop w:val="0"/>
          <w:marBottom w:val="0"/>
          <w:divBdr>
            <w:top w:val="none" w:sz="0" w:space="0" w:color="auto"/>
            <w:left w:val="none" w:sz="0" w:space="0" w:color="auto"/>
            <w:bottom w:val="none" w:sz="0" w:space="0" w:color="auto"/>
            <w:right w:val="none" w:sz="0" w:space="0" w:color="auto"/>
          </w:divBdr>
          <w:divsChild>
            <w:div w:id="1670909669">
              <w:marLeft w:val="0"/>
              <w:marRight w:val="0"/>
              <w:marTop w:val="0"/>
              <w:marBottom w:val="0"/>
              <w:divBdr>
                <w:top w:val="none" w:sz="0" w:space="0" w:color="auto"/>
                <w:left w:val="none" w:sz="0" w:space="0" w:color="auto"/>
                <w:bottom w:val="none" w:sz="0" w:space="0" w:color="auto"/>
                <w:right w:val="none" w:sz="0" w:space="0" w:color="auto"/>
              </w:divBdr>
            </w:div>
          </w:divsChild>
        </w:div>
        <w:div w:id="150024533">
          <w:marLeft w:val="0"/>
          <w:marRight w:val="0"/>
          <w:marTop w:val="0"/>
          <w:marBottom w:val="0"/>
          <w:divBdr>
            <w:top w:val="none" w:sz="0" w:space="0" w:color="auto"/>
            <w:left w:val="none" w:sz="0" w:space="0" w:color="auto"/>
            <w:bottom w:val="none" w:sz="0" w:space="0" w:color="auto"/>
            <w:right w:val="none" w:sz="0" w:space="0" w:color="auto"/>
          </w:divBdr>
          <w:divsChild>
            <w:div w:id="123812728">
              <w:marLeft w:val="0"/>
              <w:marRight w:val="0"/>
              <w:marTop w:val="0"/>
              <w:marBottom w:val="0"/>
              <w:divBdr>
                <w:top w:val="none" w:sz="0" w:space="0" w:color="auto"/>
                <w:left w:val="none" w:sz="0" w:space="0" w:color="auto"/>
                <w:bottom w:val="none" w:sz="0" w:space="0" w:color="auto"/>
                <w:right w:val="none" w:sz="0" w:space="0" w:color="auto"/>
              </w:divBdr>
            </w:div>
          </w:divsChild>
        </w:div>
        <w:div w:id="155004101">
          <w:marLeft w:val="0"/>
          <w:marRight w:val="0"/>
          <w:marTop w:val="0"/>
          <w:marBottom w:val="0"/>
          <w:divBdr>
            <w:top w:val="none" w:sz="0" w:space="0" w:color="auto"/>
            <w:left w:val="none" w:sz="0" w:space="0" w:color="auto"/>
            <w:bottom w:val="none" w:sz="0" w:space="0" w:color="auto"/>
            <w:right w:val="none" w:sz="0" w:space="0" w:color="auto"/>
          </w:divBdr>
          <w:divsChild>
            <w:div w:id="1077630045">
              <w:marLeft w:val="0"/>
              <w:marRight w:val="0"/>
              <w:marTop w:val="0"/>
              <w:marBottom w:val="0"/>
              <w:divBdr>
                <w:top w:val="none" w:sz="0" w:space="0" w:color="auto"/>
                <w:left w:val="none" w:sz="0" w:space="0" w:color="auto"/>
                <w:bottom w:val="none" w:sz="0" w:space="0" w:color="auto"/>
                <w:right w:val="none" w:sz="0" w:space="0" w:color="auto"/>
              </w:divBdr>
            </w:div>
          </w:divsChild>
        </w:div>
        <w:div w:id="155267430">
          <w:marLeft w:val="0"/>
          <w:marRight w:val="0"/>
          <w:marTop w:val="0"/>
          <w:marBottom w:val="0"/>
          <w:divBdr>
            <w:top w:val="none" w:sz="0" w:space="0" w:color="auto"/>
            <w:left w:val="none" w:sz="0" w:space="0" w:color="auto"/>
            <w:bottom w:val="none" w:sz="0" w:space="0" w:color="auto"/>
            <w:right w:val="none" w:sz="0" w:space="0" w:color="auto"/>
          </w:divBdr>
          <w:divsChild>
            <w:div w:id="1676300918">
              <w:marLeft w:val="0"/>
              <w:marRight w:val="0"/>
              <w:marTop w:val="0"/>
              <w:marBottom w:val="0"/>
              <w:divBdr>
                <w:top w:val="none" w:sz="0" w:space="0" w:color="auto"/>
                <w:left w:val="none" w:sz="0" w:space="0" w:color="auto"/>
                <w:bottom w:val="none" w:sz="0" w:space="0" w:color="auto"/>
                <w:right w:val="none" w:sz="0" w:space="0" w:color="auto"/>
              </w:divBdr>
            </w:div>
          </w:divsChild>
        </w:div>
        <w:div w:id="291786301">
          <w:marLeft w:val="0"/>
          <w:marRight w:val="0"/>
          <w:marTop w:val="0"/>
          <w:marBottom w:val="0"/>
          <w:divBdr>
            <w:top w:val="none" w:sz="0" w:space="0" w:color="auto"/>
            <w:left w:val="none" w:sz="0" w:space="0" w:color="auto"/>
            <w:bottom w:val="none" w:sz="0" w:space="0" w:color="auto"/>
            <w:right w:val="none" w:sz="0" w:space="0" w:color="auto"/>
          </w:divBdr>
          <w:divsChild>
            <w:div w:id="476145468">
              <w:marLeft w:val="0"/>
              <w:marRight w:val="0"/>
              <w:marTop w:val="0"/>
              <w:marBottom w:val="0"/>
              <w:divBdr>
                <w:top w:val="none" w:sz="0" w:space="0" w:color="auto"/>
                <w:left w:val="none" w:sz="0" w:space="0" w:color="auto"/>
                <w:bottom w:val="none" w:sz="0" w:space="0" w:color="auto"/>
                <w:right w:val="none" w:sz="0" w:space="0" w:color="auto"/>
              </w:divBdr>
            </w:div>
          </w:divsChild>
        </w:div>
        <w:div w:id="371542265">
          <w:marLeft w:val="0"/>
          <w:marRight w:val="0"/>
          <w:marTop w:val="0"/>
          <w:marBottom w:val="0"/>
          <w:divBdr>
            <w:top w:val="none" w:sz="0" w:space="0" w:color="auto"/>
            <w:left w:val="none" w:sz="0" w:space="0" w:color="auto"/>
            <w:bottom w:val="none" w:sz="0" w:space="0" w:color="auto"/>
            <w:right w:val="none" w:sz="0" w:space="0" w:color="auto"/>
          </w:divBdr>
          <w:divsChild>
            <w:div w:id="1368992031">
              <w:marLeft w:val="0"/>
              <w:marRight w:val="0"/>
              <w:marTop w:val="0"/>
              <w:marBottom w:val="0"/>
              <w:divBdr>
                <w:top w:val="none" w:sz="0" w:space="0" w:color="auto"/>
                <w:left w:val="none" w:sz="0" w:space="0" w:color="auto"/>
                <w:bottom w:val="none" w:sz="0" w:space="0" w:color="auto"/>
                <w:right w:val="none" w:sz="0" w:space="0" w:color="auto"/>
              </w:divBdr>
            </w:div>
          </w:divsChild>
        </w:div>
        <w:div w:id="377363794">
          <w:marLeft w:val="0"/>
          <w:marRight w:val="0"/>
          <w:marTop w:val="0"/>
          <w:marBottom w:val="0"/>
          <w:divBdr>
            <w:top w:val="none" w:sz="0" w:space="0" w:color="auto"/>
            <w:left w:val="none" w:sz="0" w:space="0" w:color="auto"/>
            <w:bottom w:val="none" w:sz="0" w:space="0" w:color="auto"/>
            <w:right w:val="none" w:sz="0" w:space="0" w:color="auto"/>
          </w:divBdr>
          <w:divsChild>
            <w:div w:id="839851361">
              <w:marLeft w:val="0"/>
              <w:marRight w:val="0"/>
              <w:marTop w:val="0"/>
              <w:marBottom w:val="0"/>
              <w:divBdr>
                <w:top w:val="none" w:sz="0" w:space="0" w:color="auto"/>
                <w:left w:val="none" w:sz="0" w:space="0" w:color="auto"/>
                <w:bottom w:val="none" w:sz="0" w:space="0" w:color="auto"/>
                <w:right w:val="none" w:sz="0" w:space="0" w:color="auto"/>
              </w:divBdr>
            </w:div>
          </w:divsChild>
        </w:div>
        <w:div w:id="388306912">
          <w:marLeft w:val="0"/>
          <w:marRight w:val="0"/>
          <w:marTop w:val="0"/>
          <w:marBottom w:val="0"/>
          <w:divBdr>
            <w:top w:val="none" w:sz="0" w:space="0" w:color="auto"/>
            <w:left w:val="none" w:sz="0" w:space="0" w:color="auto"/>
            <w:bottom w:val="none" w:sz="0" w:space="0" w:color="auto"/>
            <w:right w:val="none" w:sz="0" w:space="0" w:color="auto"/>
          </w:divBdr>
          <w:divsChild>
            <w:div w:id="996999646">
              <w:marLeft w:val="0"/>
              <w:marRight w:val="0"/>
              <w:marTop w:val="0"/>
              <w:marBottom w:val="0"/>
              <w:divBdr>
                <w:top w:val="none" w:sz="0" w:space="0" w:color="auto"/>
                <w:left w:val="none" w:sz="0" w:space="0" w:color="auto"/>
                <w:bottom w:val="none" w:sz="0" w:space="0" w:color="auto"/>
                <w:right w:val="none" w:sz="0" w:space="0" w:color="auto"/>
              </w:divBdr>
            </w:div>
          </w:divsChild>
        </w:div>
        <w:div w:id="421147792">
          <w:marLeft w:val="0"/>
          <w:marRight w:val="0"/>
          <w:marTop w:val="0"/>
          <w:marBottom w:val="0"/>
          <w:divBdr>
            <w:top w:val="none" w:sz="0" w:space="0" w:color="auto"/>
            <w:left w:val="none" w:sz="0" w:space="0" w:color="auto"/>
            <w:bottom w:val="none" w:sz="0" w:space="0" w:color="auto"/>
            <w:right w:val="none" w:sz="0" w:space="0" w:color="auto"/>
          </w:divBdr>
          <w:divsChild>
            <w:div w:id="689528332">
              <w:marLeft w:val="0"/>
              <w:marRight w:val="0"/>
              <w:marTop w:val="0"/>
              <w:marBottom w:val="0"/>
              <w:divBdr>
                <w:top w:val="none" w:sz="0" w:space="0" w:color="auto"/>
                <w:left w:val="none" w:sz="0" w:space="0" w:color="auto"/>
                <w:bottom w:val="none" w:sz="0" w:space="0" w:color="auto"/>
                <w:right w:val="none" w:sz="0" w:space="0" w:color="auto"/>
              </w:divBdr>
            </w:div>
          </w:divsChild>
        </w:div>
        <w:div w:id="521208583">
          <w:marLeft w:val="0"/>
          <w:marRight w:val="0"/>
          <w:marTop w:val="0"/>
          <w:marBottom w:val="0"/>
          <w:divBdr>
            <w:top w:val="none" w:sz="0" w:space="0" w:color="auto"/>
            <w:left w:val="none" w:sz="0" w:space="0" w:color="auto"/>
            <w:bottom w:val="none" w:sz="0" w:space="0" w:color="auto"/>
            <w:right w:val="none" w:sz="0" w:space="0" w:color="auto"/>
          </w:divBdr>
          <w:divsChild>
            <w:div w:id="167603732">
              <w:marLeft w:val="0"/>
              <w:marRight w:val="0"/>
              <w:marTop w:val="0"/>
              <w:marBottom w:val="0"/>
              <w:divBdr>
                <w:top w:val="none" w:sz="0" w:space="0" w:color="auto"/>
                <w:left w:val="none" w:sz="0" w:space="0" w:color="auto"/>
                <w:bottom w:val="none" w:sz="0" w:space="0" w:color="auto"/>
                <w:right w:val="none" w:sz="0" w:space="0" w:color="auto"/>
              </w:divBdr>
            </w:div>
          </w:divsChild>
        </w:div>
        <w:div w:id="561865241">
          <w:marLeft w:val="0"/>
          <w:marRight w:val="0"/>
          <w:marTop w:val="0"/>
          <w:marBottom w:val="0"/>
          <w:divBdr>
            <w:top w:val="none" w:sz="0" w:space="0" w:color="auto"/>
            <w:left w:val="none" w:sz="0" w:space="0" w:color="auto"/>
            <w:bottom w:val="none" w:sz="0" w:space="0" w:color="auto"/>
            <w:right w:val="none" w:sz="0" w:space="0" w:color="auto"/>
          </w:divBdr>
          <w:divsChild>
            <w:div w:id="1116487855">
              <w:marLeft w:val="0"/>
              <w:marRight w:val="0"/>
              <w:marTop w:val="0"/>
              <w:marBottom w:val="0"/>
              <w:divBdr>
                <w:top w:val="none" w:sz="0" w:space="0" w:color="auto"/>
                <w:left w:val="none" w:sz="0" w:space="0" w:color="auto"/>
                <w:bottom w:val="none" w:sz="0" w:space="0" w:color="auto"/>
                <w:right w:val="none" w:sz="0" w:space="0" w:color="auto"/>
              </w:divBdr>
            </w:div>
          </w:divsChild>
        </w:div>
        <w:div w:id="625820572">
          <w:marLeft w:val="0"/>
          <w:marRight w:val="0"/>
          <w:marTop w:val="0"/>
          <w:marBottom w:val="0"/>
          <w:divBdr>
            <w:top w:val="none" w:sz="0" w:space="0" w:color="auto"/>
            <w:left w:val="none" w:sz="0" w:space="0" w:color="auto"/>
            <w:bottom w:val="none" w:sz="0" w:space="0" w:color="auto"/>
            <w:right w:val="none" w:sz="0" w:space="0" w:color="auto"/>
          </w:divBdr>
          <w:divsChild>
            <w:div w:id="1984003435">
              <w:marLeft w:val="0"/>
              <w:marRight w:val="0"/>
              <w:marTop w:val="0"/>
              <w:marBottom w:val="0"/>
              <w:divBdr>
                <w:top w:val="none" w:sz="0" w:space="0" w:color="auto"/>
                <w:left w:val="none" w:sz="0" w:space="0" w:color="auto"/>
                <w:bottom w:val="none" w:sz="0" w:space="0" w:color="auto"/>
                <w:right w:val="none" w:sz="0" w:space="0" w:color="auto"/>
              </w:divBdr>
            </w:div>
          </w:divsChild>
        </w:div>
        <w:div w:id="630283228">
          <w:marLeft w:val="0"/>
          <w:marRight w:val="0"/>
          <w:marTop w:val="0"/>
          <w:marBottom w:val="0"/>
          <w:divBdr>
            <w:top w:val="none" w:sz="0" w:space="0" w:color="auto"/>
            <w:left w:val="none" w:sz="0" w:space="0" w:color="auto"/>
            <w:bottom w:val="none" w:sz="0" w:space="0" w:color="auto"/>
            <w:right w:val="none" w:sz="0" w:space="0" w:color="auto"/>
          </w:divBdr>
          <w:divsChild>
            <w:div w:id="1134644444">
              <w:marLeft w:val="0"/>
              <w:marRight w:val="0"/>
              <w:marTop w:val="0"/>
              <w:marBottom w:val="0"/>
              <w:divBdr>
                <w:top w:val="none" w:sz="0" w:space="0" w:color="auto"/>
                <w:left w:val="none" w:sz="0" w:space="0" w:color="auto"/>
                <w:bottom w:val="none" w:sz="0" w:space="0" w:color="auto"/>
                <w:right w:val="none" w:sz="0" w:space="0" w:color="auto"/>
              </w:divBdr>
            </w:div>
          </w:divsChild>
        </w:div>
        <w:div w:id="774709841">
          <w:marLeft w:val="0"/>
          <w:marRight w:val="0"/>
          <w:marTop w:val="0"/>
          <w:marBottom w:val="0"/>
          <w:divBdr>
            <w:top w:val="none" w:sz="0" w:space="0" w:color="auto"/>
            <w:left w:val="none" w:sz="0" w:space="0" w:color="auto"/>
            <w:bottom w:val="none" w:sz="0" w:space="0" w:color="auto"/>
            <w:right w:val="none" w:sz="0" w:space="0" w:color="auto"/>
          </w:divBdr>
          <w:divsChild>
            <w:div w:id="248731605">
              <w:marLeft w:val="0"/>
              <w:marRight w:val="0"/>
              <w:marTop w:val="0"/>
              <w:marBottom w:val="0"/>
              <w:divBdr>
                <w:top w:val="none" w:sz="0" w:space="0" w:color="auto"/>
                <w:left w:val="none" w:sz="0" w:space="0" w:color="auto"/>
                <w:bottom w:val="none" w:sz="0" w:space="0" w:color="auto"/>
                <w:right w:val="none" w:sz="0" w:space="0" w:color="auto"/>
              </w:divBdr>
            </w:div>
          </w:divsChild>
        </w:div>
        <w:div w:id="794521244">
          <w:marLeft w:val="0"/>
          <w:marRight w:val="0"/>
          <w:marTop w:val="0"/>
          <w:marBottom w:val="0"/>
          <w:divBdr>
            <w:top w:val="none" w:sz="0" w:space="0" w:color="auto"/>
            <w:left w:val="none" w:sz="0" w:space="0" w:color="auto"/>
            <w:bottom w:val="none" w:sz="0" w:space="0" w:color="auto"/>
            <w:right w:val="none" w:sz="0" w:space="0" w:color="auto"/>
          </w:divBdr>
          <w:divsChild>
            <w:div w:id="1058942133">
              <w:marLeft w:val="0"/>
              <w:marRight w:val="0"/>
              <w:marTop w:val="0"/>
              <w:marBottom w:val="0"/>
              <w:divBdr>
                <w:top w:val="none" w:sz="0" w:space="0" w:color="auto"/>
                <w:left w:val="none" w:sz="0" w:space="0" w:color="auto"/>
                <w:bottom w:val="none" w:sz="0" w:space="0" w:color="auto"/>
                <w:right w:val="none" w:sz="0" w:space="0" w:color="auto"/>
              </w:divBdr>
            </w:div>
          </w:divsChild>
        </w:div>
        <w:div w:id="897012964">
          <w:marLeft w:val="0"/>
          <w:marRight w:val="0"/>
          <w:marTop w:val="0"/>
          <w:marBottom w:val="0"/>
          <w:divBdr>
            <w:top w:val="none" w:sz="0" w:space="0" w:color="auto"/>
            <w:left w:val="none" w:sz="0" w:space="0" w:color="auto"/>
            <w:bottom w:val="none" w:sz="0" w:space="0" w:color="auto"/>
            <w:right w:val="none" w:sz="0" w:space="0" w:color="auto"/>
          </w:divBdr>
          <w:divsChild>
            <w:div w:id="1736582248">
              <w:marLeft w:val="0"/>
              <w:marRight w:val="0"/>
              <w:marTop w:val="0"/>
              <w:marBottom w:val="0"/>
              <w:divBdr>
                <w:top w:val="none" w:sz="0" w:space="0" w:color="auto"/>
                <w:left w:val="none" w:sz="0" w:space="0" w:color="auto"/>
                <w:bottom w:val="none" w:sz="0" w:space="0" w:color="auto"/>
                <w:right w:val="none" w:sz="0" w:space="0" w:color="auto"/>
              </w:divBdr>
            </w:div>
          </w:divsChild>
        </w:div>
        <w:div w:id="946157069">
          <w:marLeft w:val="0"/>
          <w:marRight w:val="0"/>
          <w:marTop w:val="0"/>
          <w:marBottom w:val="0"/>
          <w:divBdr>
            <w:top w:val="none" w:sz="0" w:space="0" w:color="auto"/>
            <w:left w:val="none" w:sz="0" w:space="0" w:color="auto"/>
            <w:bottom w:val="none" w:sz="0" w:space="0" w:color="auto"/>
            <w:right w:val="none" w:sz="0" w:space="0" w:color="auto"/>
          </w:divBdr>
          <w:divsChild>
            <w:div w:id="88963422">
              <w:marLeft w:val="0"/>
              <w:marRight w:val="0"/>
              <w:marTop w:val="0"/>
              <w:marBottom w:val="0"/>
              <w:divBdr>
                <w:top w:val="none" w:sz="0" w:space="0" w:color="auto"/>
                <w:left w:val="none" w:sz="0" w:space="0" w:color="auto"/>
                <w:bottom w:val="none" w:sz="0" w:space="0" w:color="auto"/>
                <w:right w:val="none" w:sz="0" w:space="0" w:color="auto"/>
              </w:divBdr>
            </w:div>
          </w:divsChild>
        </w:div>
        <w:div w:id="958141669">
          <w:marLeft w:val="0"/>
          <w:marRight w:val="0"/>
          <w:marTop w:val="0"/>
          <w:marBottom w:val="0"/>
          <w:divBdr>
            <w:top w:val="none" w:sz="0" w:space="0" w:color="auto"/>
            <w:left w:val="none" w:sz="0" w:space="0" w:color="auto"/>
            <w:bottom w:val="none" w:sz="0" w:space="0" w:color="auto"/>
            <w:right w:val="none" w:sz="0" w:space="0" w:color="auto"/>
          </w:divBdr>
          <w:divsChild>
            <w:div w:id="1215310555">
              <w:marLeft w:val="0"/>
              <w:marRight w:val="0"/>
              <w:marTop w:val="0"/>
              <w:marBottom w:val="0"/>
              <w:divBdr>
                <w:top w:val="none" w:sz="0" w:space="0" w:color="auto"/>
                <w:left w:val="none" w:sz="0" w:space="0" w:color="auto"/>
                <w:bottom w:val="none" w:sz="0" w:space="0" w:color="auto"/>
                <w:right w:val="none" w:sz="0" w:space="0" w:color="auto"/>
              </w:divBdr>
            </w:div>
          </w:divsChild>
        </w:div>
        <w:div w:id="1151023040">
          <w:marLeft w:val="0"/>
          <w:marRight w:val="0"/>
          <w:marTop w:val="0"/>
          <w:marBottom w:val="0"/>
          <w:divBdr>
            <w:top w:val="none" w:sz="0" w:space="0" w:color="auto"/>
            <w:left w:val="none" w:sz="0" w:space="0" w:color="auto"/>
            <w:bottom w:val="none" w:sz="0" w:space="0" w:color="auto"/>
            <w:right w:val="none" w:sz="0" w:space="0" w:color="auto"/>
          </w:divBdr>
          <w:divsChild>
            <w:div w:id="852914259">
              <w:marLeft w:val="0"/>
              <w:marRight w:val="0"/>
              <w:marTop w:val="0"/>
              <w:marBottom w:val="0"/>
              <w:divBdr>
                <w:top w:val="none" w:sz="0" w:space="0" w:color="auto"/>
                <w:left w:val="none" w:sz="0" w:space="0" w:color="auto"/>
                <w:bottom w:val="none" w:sz="0" w:space="0" w:color="auto"/>
                <w:right w:val="none" w:sz="0" w:space="0" w:color="auto"/>
              </w:divBdr>
            </w:div>
          </w:divsChild>
        </w:div>
        <w:div w:id="1164273696">
          <w:marLeft w:val="0"/>
          <w:marRight w:val="0"/>
          <w:marTop w:val="0"/>
          <w:marBottom w:val="0"/>
          <w:divBdr>
            <w:top w:val="none" w:sz="0" w:space="0" w:color="auto"/>
            <w:left w:val="none" w:sz="0" w:space="0" w:color="auto"/>
            <w:bottom w:val="none" w:sz="0" w:space="0" w:color="auto"/>
            <w:right w:val="none" w:sz="0" w:space="0" w:color="auto"/>
          </w:divBdr>
          <w:divsChild>
            <w:div w:id="684787334">
              <w:marLeft w:val="0"/>
              <w:marRight w:val="0"/>
              <w:marTop w:val="0"/>
              <w:marBottom w:val="0"/>
              <w:divBdr>
                <w:top w:val="none" w:sz="0" w:space="0" w:color="auto"/>
                <w:left w:val="none" w:sz="0" w:space="0" w:color="auto"/>
                <w:bottom w:val="none" w:sz="0" w:space="0" w:color="auto"/>
                <w:right w:val="none" w:sz="0" w:space="0" w:color="auto"/>
              </w:divBdr>
            </w:div>
          </w:divsChild>
        </w:div>
        <w:div w:id="1425105518">
          <w:marLeft w:val="0"/>
          <w:marRight w:val="0"/>
          <w:marTop w:val="0"/>
          <w:marBottom w:val="0"/>
          <w:divBdr>
            <w:top w:val="none" w:sz="0" w:space="0" w:color="auto"/>
            <w:left w:val="none" w:sz="0" w:space="0" w:color="auto"/>
            <w:bottom w:val="none" w:sz="0" w:space="0" w:color="auto"/>
            <w:right w:val="none" w:sz="0" w:space="0" w:color="auto"/>
          </w:divBdr>
          <w:divsChild>
            <w:div w:id="947541344">
              <w:marLeft w:val="0"/>
              <w:marRight w:val="0"/>
              <w:marTop w:val="0"/>
              <w:marBottom w:val="0"/>
              <w:divBdr>
                <w:top w:val="none" w:sz="0" w:space="0" w:color="auto"/>
                <w:left w:val="none" w:sz="0" w:space="0" w:color="auto"/>
                <w:bottom w:val="none" w:sz="0" w:space="0" w:color="auto"/>
                <w:right w:val="none" w:sz="0" w:space="0" w:color="auto"/>
              </w:divBdr>
            </w:div>
          </w:divsChild>
        </w:div>
        <w:div w:id="1428505005">
          <w:marLeft w:val="0"/>
          <w:marRight w:val="0"/>
          <w:marTop w:val="0"/>
          <w:marBottom w:val="0"/>
          <w:divBdr>
            <w:top w:val="none" w:sz="0" w:space="0" w:color="auto"/>
            <w:left w:val="none" w:sz="0" w:space="0" w:color="auto"/>
            <w:bottom w:val="none" w:sz="0" w:space="0" w:color="auto"/>
            <w:right w:val="none" w:sz="0" w:space="0" w:color="auto"/>
          </w:divBdr>
          <w:divsChild>
            <w:div w:id="92287242">
              <w:marLeft w:val="0"/>
              <w:marRight w:val="0"/>
              <w:marTop w:val="0"/>
              <w:marBottom w:val="0"/>
              <w:divBdr>
                <w:top w:val="none" w:sz="0" w:space="0" w:color="auto"/>
                <w:left w:val="none" w:sz="0" w:space="0" w:color="auto"/>
                <w:bottom w:val="none" w:sz="0" w:space="0" w:color="auto"/>
                <w:right w:val="none" w:sz="0" w:space="0" w:color="auto"/>
              </w:divBdr>
            </w:div>
          </w:divsChild>
        </w:div>
        <w:div w:id="1445684783">
          <w:marLeft w:val="0"/>
          <w:marRight w:val="0"/>
          <w:marTop w:val="0"/>
          <w:marBottom w:val="0"/>
          <w:divBdr>
            <w:top w:val="none" w:sz="0" w:space="0" w:color="auto"/>
            <w:left w:val="none" w:sz="0" w:space="0" w:color="auto"/>
            <w:bottom w:val="none" w:sz="0" w:space="0" w:color="auto"/>
            <w:right w:val="none" w:sz="0" w:space="0" w:color="auto"/>
          </w:divBdr>
          <w:divsChild>
            <w:div w:id="961568717">
              <w:marLeft w:val="0"/>
              <w:marRight w:val="0"/>
              <w:marTop w:val="0"/>
              <w:marBottom w:val="0"/>
              <w:divBdr>
                <w:top w:val="none" w:sz="0" w:space="0" w:color="auto"/>
                <w:left w:val="none" w:sz="0" w:space="0" w:color="auto"/>
                <w:bottom w:val="none" w:sz="0" w:space="0" w:color="auto"/>
                <w:right w:val="none" w:sz="0" w:space="0" w:color="auto"/>
              </w:divBdr>
            </w:div>
          </w:divsChild>
        </w:div>
        <w:div w:id="1449203456">
          <w:marLeft w:val="0"/>
          <w:marRight w:val="0"/>
          <w:marTop w:val="0"/>
          <w:marBottom w:val="0"/>
          <w:divBdr>
            <w:top w:val="none" w:sz="0" w:space="0" w:color="auto"/>
            <w:left w:val="none" w:sz="0" w:space="0" w:color="auto"/>
            <w:bottom w:val="none" w:sz="0" w:space="0" w:color="auto"/>
            <w:right w:val="none" w:sz="0" w:space="0" w:color="auto"/>
          </w:divBdr>
          <w:divsChild>
            <w:div w:id="636372459">
              <w:marLeft w:val="0"/>
              <w:marRight w:val="0"/>
              <w:marTop w:val="0"/>
              <w:marBottom w:val="0"/>
              <w:divBdr>
                <w:top w:val="none" w:sz="0" w:space="0" w:color="auto"/>
                <w:left w:val="none" w:sz="0" w:space="0" w:color="auto"/>
                <w:bottom w:val="none" w:sz="0" w:space="0" w:color="auto"/>
                <w:right w:val="none" w:sz="0" w:space="0" w:color="auto"/>
              </w:divBdr>
            </w:div>
          </w:divsChild>
        </w:div>
        <w:div w:id="1460881221">
          <w:marLeft w:val="0"/>
          <w:marRight w:val="0"/>
          <w:marTop w:val="0"/>
          <w:marBottom w:val="0"/>
          <w:divBdr>
            <w:top w:val="none" w:sz="0" w:space="0" w:color="auto"/>
            <w:left w:val="none" w:sz="0" w:space="0" w:color="auto"/>
            <w:bottom w:val="none" w:sz="0" w:space="0" w:color="auto"/>
            <w:right w:val="none" w:sz="0" w:space="0" w:color="auto"/>
          </w:divBdr>
          <w:divsChild>
            <w:div w:id="535969705">
              <w:marLeft w:val="0"/>
              <w:marRight w:val="0"/>
              <w:marTop w:val="0"/>
              <w:marBottom w:val="0"/>
              <w:divBdr>
                <w:top w:val="none" w:sz="0" w:space="0" w:color="auto"/>
                <w:left w:val="none" w:sz="0" w:space="0" w:color="auto"/>
                <w:bottom w:val="none" w:sz="0" w:space="0" w:color="auto"/>
                <w:right w:val="none" w:sz="0" w:space="0" w:color="auto"/>
              </w:divBdr>
            </w:div>
          </w:divsChild>
        </w:div>
        <w:div w:id="1540704251">
          <w:marLeft w:val="0"/>
          <w:marRight w:val="0"/>
          <w:marTop w:val="0"/>
          <w:marBottom w:val="0"/>
          <w:divBdr>
            <w:top w:val="none" w:sz="0" w:space="0" w:color="auto"/>
            <w:left w:val="none" w:sz="0" w:space="0" w:color="auto"/>
            <w:bottom w:val="none" w:sz="0" w:space="0" w:color="auto"/>
            <w:right w:val="none" w:sz="0" w:space="0" w:color="auto"/>
          </w:divBdr>
          <w:divsChild>
            <w:div w:id="1338533684">
              <w:marLeft w:val="0"/>
              <w:marRight w:val="0"/>
              <w:marTop w:val="0"/>
              <w:marBottom w:val="0"/>
              <w:divBdr>
                <w:top w:val="none" w:sz="0" w:space="0" w:color="auto"/>
                <w:left w:val="none" w:sz="0" w:space="0" w:color="auto"/>
                <w:bottom w:val="none" w:sz="0" w:space="0" w:color="auto"/>
                <w:right w:val="none" w:sz="0" w:space="0" w:color="auto"/>
              </w:divBdr>
            </w:div>
          </w:divsChild>
        </w:div>
        <w:div w:id="1603415711">
          <w:marLeft w:val="0"/>
          <w:marRight w:val="0"/>
          <w:marTop w:val="0"/>
          <w:marBottom w:val="0"/>
          <w:divBdr>
            <w:top w:val="none" w:sz="0" w:space="0" w:color="auto"/>
            <w:left w:val="none" w:sz="0" w:space="0" w:color="auto"/>
            <w:bottom w:val="none" w:sz="0" w:space="0" w:color="auto"/>
            <w:right w:val="none" w:sz="0" w:space="0" w:color="auto"/>
          </w:divBdr>
          <w:divsChild>
            <w:div w:id="824276562">
              <w:marLeft w:val="0"/>
              <w:marRight w:val="0"/>
              <w:marTop w:val="0"/>
              <w:marBottom w:val="0"/>
              <w:divBdr>
                <w:top w:val="none" w:sz="0" w:space="0" w:color="auto"/>
                <w:left w:val="none" w:sz="0" w:space="0" w:color="auto"/>
                <w:bottom w:val="none" w:sz="0" w:space="0" w:color="auto"/>
                <w:right w:val="none" w:sz="0" w:space="0" w:color="auto"/>
              </w:divBdr>
            </w:div>
          </w:divsChild>
        </w:div>
        <w:div w:id="1616667376">
          <w:marLeft w:val="0"/>
          <w:marRight w:val="0"/>
          <w:marTop w:val="0"/>
          <w:marBottom w:val="0"/>
          <w:divBdr>
            <w:top w:val="none" w:sz="0" w:space="0" w:color="auto"/>
            <w:left w:val="none" w:sz="0" w:space="0" w:color="auto"/>
            <w:bottom w:val="none" w:sz="0" w:space="0" w:color="auto"/>
            <w:right w:val="none" w:sz="0" w:space="0" w:color="auto"/>
          </w:divBdr>
          <w:divsChild>
            <w:div w:id="444691253">
              <w:marLeft w:val="0"/>
              <w:marRight w:val="0"/>
              <w:marTop w:val="0"/>
              <w:marBottom w:val="0"/>
              <w:divBdr>
                <w:top w:val="none" w:sz="0" w:space="0" w:color="auto"/>
                <w:left w:val="none" w:sz="0" w:space="0" w:color="auto"/>
                <w:bottom w:val="none" w:sz="0" w:space="0" w:color="auto"/>
                <w:right w:val="none" w:sz="0" w:space="0" w:color="auto"/>
              </w:divBdr>
            </w:div>
          </w:divsChild>
        </w:div>
        <w:div w:id="1651053709">
          <w:marLeft w:val="0"/>
          <w:marRight w:val="0"/>
          <w:marTop w:val="0"/>
          <w:marBottom w:val="0"/>
          <w:divBdr>
            <w:top w:val="none" w:sz="0" w:space="0" w:color="auto"/>
            <w:left w:val="none" w:sz="0" w:space="0" w:color="auto"/>
            <w:bottom w:val="none" w:sz="0" w:space="0" w:color="auto"/>
            <w:right w:val="none" w:sz="0" w:space="0" w:color="auto"/>
          </w:divBdr>
          <w:divsChild>
            <w:div w:id="226644873">
              <w:marLeft w:val="0"/>
              <w:marRight w:val="0"/>
              <w:marTop w:val="0"/>
              <w:marBottom w:val="0"/>
              <w:divBdr>
                <w:top w:val="none" w:sz="0" w:space="0" w:color="auto"/>
                <w:left w:val="none" w:sz="0" w:space="0" w:color="auto"/>
                <w:bottom w:val="none" w:sz="0" w:space="0" w:color="auto"/>
                <w:right w:val="none" w:sz="0" w:space="0" w:color="auto"/>
              </w:divBdr>
            </w:div>
          </w:divsChild>
        </w:div>
        <w:div w:id="1693454856">
          <w:marLeft w:val="0"/>
          <w:marRight w:val="0"/>
          <w:marTop w:val="0"/>
          <w:marBottom w:val="0"/>
          <w:divBdr>
            <w:top w:val="none" w:sz="0" w:space="0" w:color="auto"/>
            <w:left w:val="none" w:sz="0" w:space="0" w:color="auto"/>
            <w:bottom w:val="none" w:sz="0" w:space="0" w:color="auto"/>
            <w:right w:val="none" w:sz="0" w:space="0" w:color="auto"/>
          </w:divBdr>
          <w:divsChild>
            <w:div w:id="93289803">
              <w:marLeft w:val="0"/>
              <w:marRight w:val="0"/>
              <w:marTop w:val="0"/>
              <w:marBottom w:val="0"/>
              <w:divBdr>
                <w:top w:val="none" w:sz="0" w:space="0" w:color="auto"/>
                <w:left w:val="none" w:sz="0" w:space="0" w:color="auto"/>
                <w:bottom w:val="none" w:sz="0" w:space="0" w:color="auto"/>
                <w:right w:val="none" w:sz="0" w:space="0" w:color="auto"/>
              </w:divBdr>
            </w:div>
          </w:divsChild>
        </w:div>
        <w:div w:id="1742408569">
          <w:marLeft w:val="0"/>
          <w:marRight w:val="0"/>
          <w:marTop w:val="0"/>
          <w:marBottom w:val="0"/>
          <w:divBdr>
            <w:top w:val="none" w:sz="0" w:space="0" w:color="auto"/>
            <w:left w:val="none" w:sz="0" w:space="0" w:color="auto"/>
            <w:bottom w:val="none" w:sz="0" w:space="0" w:color="auto"/>
            <w:right w:val="none" w:sz="0" w:space="0" w:color="auto"/>
          </w:divBdr>
          <w:divsChild>
            <w:div w:id="1468546819">
              <w:marLeft w:val="0"/>
              <w:marRight w:val="0"/>
              <w:marTop w:val="0"/>
              <w:marBottom w:val="0"/>
              <w:divBdr>
                <w:top w:val="none" w:sz="0" w:space="0" w:color="auto"/>
                <w:left w:val="none" w:sz="0" w:space="0" w:color="auto"/>
                <w:bottom w:val="none" w:sz="0" w:space="0" w:color="auto"/>
                <w:right w:val="none" w:sz="0" w:space="0" w:color="auto"/>
              </w:divBdr>
            </w:div>
          </w:divsChild>
        </w:div>
        <w:div w:id="1896157298">
          <w:marLeft w:val="0"/>
          <w:marRight w:val="0"/>
          <w:marTop w:val="0"/>
          <w:marBottom w:val="0"/>
          <w:divBdr>
            <w:top w:val="none" w:sz="0" w:space="0" w:color="auto"/>
            <w:left w:val="none" w:sz="0" w:space="0" w:color="auto"/>
            <w:bottom w:val="none" w:sz="0" w:space="0" w:color="auto"/>
            <w:right w:val="none" w:sz="0" w:space="0" w:color="auto"/>
          </w:divBdr>
          <w:divsChild>
            <w:div w:id="1179388188">
              <w:marLeft w:val="0"/>
              <w:marRight w:val="0"/>
              <w:marTop w:val="0"/>
              <w:marBottom w:val="0"/>
              <w:divBdr>
                <w:top w:val="none" w:sz="0" w:space="0" w:color="auto"/>
                <w:left w:val="none" w:sz="0" w:space="0" w:color="auto"/>
                <w:bottom w:val="none" w:sz="0" w:space="0" w:color="auto"/>
                <w:right w:val="none" w:sz="0" w:space="0" w:color="auto"/>
              </w:divBdr>
            </w:div>
          </w:divsChild>
        </w:div>
        <w:div w:id="1911649757">
          <w:marLeft w:val="0"/>
          <w:marRight w:val="0"/>
          <w:marTop w:val="0"/>
          <w:marBottom w:val="0"/>
          <w:divBdr>
            <w:top w:val="none" w:sz="0" w:space="0" w:color="auto"/>
            <w:left w:val="none" w:sz="0" w:space="0" w:color="auto"/>
            <w:bottom w:val="none" w:sz="0" w:space="0" w:color="auto"/>
            <w:right w:val="none" w:sz="0" w:space="0" w:color="auto"/>
          </w:divBdr>
          <w:divsChild>
            <w:div w:id="585462882">
              <w:marLeft w:val="0"/>
              <w:marRight w:val="0"/>
              <w:marTop w:val="0"/>
              <w:marBottom w:val="0"/>
              <w:divBdr>
                <w:top w:val="none" w:sz="0" w:space="0" w:color="auto"/>
                <w:left w:val="none" w:sz="0" w:space="0" w:color="auto"/>
                <w:bottom w:val="none" w:sz="0" w:space="0" w:color="auto"/>
                <w:right w:val="none" w:sz="0" w:space="0" w:color="auto"/>
              </w:divBdr>
            </w:div>
          </w:divsChild>
        </w:div>
        <w:div w:id="1978105471">
          <w:marLeft w:val="0"/>
          <w:marRight w:val="0"/>
          <w:marTop w:val="0"/>
          <w:marBottom w:val="0"/>
          <w:divBdr>
            <w:top w:val="none" w:sz="0" w:space="0" w:color="auto"/>
            <w:left w:val="none" w:sz="0" w:space="0" w:color="auto"/>
            <w:bottom w:val="none" w:sz="0" w:space="0" w:color="auto"/>
            <w:right w:val="none" w:sz="0" w:space="0" w:color="auto"/>
          </w:divBdr>
          <w:divsChild>
            <w:div w:id="961694671">
              <w:marLeft w:val="0"/>
              <w:marRight w:val="0"/>
              <w:marTop w:val="0"/>
              <w:marBottom w:val="0"/>
              <w:divBdr>
                <w:top w:val="none" w:sz="0" w:space="0" w:color="auto"/>
                <w:left w:val="none" w:sz="0" w:space="0" w:color="auto"/>
                <w:bottom w:val="none" w:sz="0" w:space="0" w:color="auto"/>
                <w:right w:val="none" w:sz="0" w:space="0" w:color="auto"/>
              </w:divBdr>
            </w:div>
          </w:divsChild>
        </w:div>
        <w:div w:id="2084834392">
          <w:marLeft w:val="0"/>
          <w:marRight w:val="0"/>
          <w:marTop w:val="0"/>
          <w:marBottom w:val="0"/>
          <w:divBdr>
            <w:top w:val="none" w:sz="0" w:space="0" w:color="auto"/>
            <w:left w:val="none" w:sz="0" w:space="0" w:color="auto"/>
            <w:bottom w:val="none" w:sz="0" w:space="0" w:color="auto"/>
            <w:right w:val="none" w:sz="0" w:space="0" w:color="auto"/>
          </w:divBdr>
          <w:divsChild>
            <w:div w:id="1673681586">
              <w:marLeft w:val="0"/>
              <w:marRight w:val="0"/>
              <w:marTop w:val="0"/>
              <w:marBottom w:val="0"/>
              <w:divBdr>
                <w:top w:val="none" w:sz="0" w:space="0" w:color="auto"/>
                <w:left w:val="none" w:sz="0" w:space="0" w:color="auto"/>
                <w:bottom w:val="none" w:sz="0" w:space="0" w:color="auto"/>
                <w:right w:val="none" w:sz="0" w:space="0" w:color="auto"/>
              </w:divBdr>
            </w:div>
          </w:divsChild>
        </w:div>
        <w:div w:id="2128623372">
          <w:marLeft w:val="0"/>
          <w:marRight w:val="0"/>
          <w:marTop w:val="0"/>
          <w:marBottom w:val="0"/>
          <w:divBdr>
            <w:top w:val="none" w:sz="0" w:space="0" w:color="auto"/>
            <w:left w:val="none" w:sz="0" w:space="0" w:color="auto"/>
            <w:bottom w:val="none" w:sz="0" w:space="0" w:color="auto"/>
            <w:right w:val="none" w:sz="0" w:space="0" w:color="auto"/>
          </w:divBdr>
          <w:divsChild>
            <w:div w:id="1969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15644">
      <w:bodyDiv w:val="1"/>
      <w:marLeft w:val="0"/>
      <w:marRight w:val="0"/>
      <w:marTop w:val="0"/>
      <w:marBottom w:val="0"/>
      <w:divBdr>
        <w:top w:val="none" w:sz="0" w:space="0" w:color="auto"/>
        <w:left w:val="none" w:sz="0" w:space="0" w:color="auto"/>
        <w:bottom w:val="none" w:sz="0" w:space="0" w:color="auto"/>
        <w:right w:val="none" w:sz="0" w:space="0" w:color="auto"/>
      </w:divBdr>
    </w:div>
    <w:div w:id="371348960">
      <w:bodyDiv w:val="1"/>
      <w:marLeft w:val="0"/>
      <w:marRight w:val="0"/>
      <w:marTop w:val="0"/>
      <w:marBottom w:val="0"/>
      <w:divBdr>
        <w:top w:val="none" w:sz="0" w:space="0" w:color="auto"/>
        <w:left w:val="none" w:sz="0" w:space="0" w:color="auto"/>
        <w:bottom w:val="none" w:sz="0" w:space="0" w:color="auto"/>
        <w:right w:val="none" w:sz="0" w:space="0" w:color="auto"/>
      </w:divBdr>
    </w:div>
    <w:div w:id="419448791">
      <w:bodyDiv w:val="1"/>
      <w:marLeft w:val="0"/>
      <w:marRight w:val="0"/>
      <w:marTop w:val="0"/>
      <w:marBottom w:val="0"/>
      <w:divBdr>
        <w:top w:val="none" w:sz="0" w:space="0" w:color="auto"/>
        <w:left w:val="none" w:sz="0" w:space="0" w:color="auto"/>
        <w:bottom w:val="none" w:sz="0" w:space="0" w:color="auto"/>
        <w:right w:val="none" w:sz="0" w:space="0" w:color="auto"/>
      </w:divBdr>
    </w:div>
    <w:div w:id="431902352">
      <w:bodyDiv w:val="1"/>
      <w:marLeft w:val="0"/>
      <w:marRight w:val="0"/>
      <w:marTop w:val="0"/>
      <w:marBottom w:val="0"/>
      <w:divBdr>
        <w:top w:val="none" w:sz="0" w:space="0" w:color="auto"/>
        <w:left w:val="none" w:sz="0" w:space="0" w:color="auto"/>
        <w:bottom w:val="none" w:sz="0" w:space="0" w:color="auto"/>
        <w:right w:val="none" w:sz="0" w:space="0" w:color="auto"/>
      </w:divBdr>
      <w:divsChild>
        <w:div w:id="366877693">
          <w:marLeft w:val="0"/>
          <w:marRight w:val="0"/>
          <w:marTop w:val="0"/>
          <w:marBottom w:val="0"/>
          <w:divBdr>
            <w:top w:val="none" w:sz="0" w:space="0" w:color="auto"/>
            <w:left w:val="none" w:sz="0" w:space="0" w:color="auto"/>
            <w:bottom w:val="none" w:sz="0" w:space="0" w:color="auto"/>
            <w:right w:val="none" w:sz="0" w:space="0" w:color="auto"/>
          </w:divBdr>
          <w:divsChild>
            <w:div w:id="367685400">
              <w:marLeft w:val="0"/>
              <w:marRight w:val="0"/>
              <w:marTop w:val="0"/>
              <w:marBottom w:val="0"/>
              <w:divBdr>
                <w:top w:val="none" w:sz="0" w:space="0" w:color="auto"/>
                <w:left w:val="none" w:sz="0" w:space="0" w:color="auto"/>
                <w:bottom w:val="none" w:sz="0" w:space="0" w:color="auto"/>
                <w:right w:val="none" w:sz="0" w:space="0" w:color="auto"/>
              </w:divBdr>
            </w:div>
          </w:divsChild>
        </w:div>
        <w:div w:id="600526696">
          <w:marLeft w:val="0"/>
          <w:marRight w:val="0"/>
          <w:marTop w:val="0"/>
          <w:marBottom w:val="0"/>
          <w:divBdr>
            <w:top w:val="none" w:sz="0" w:space="0" w:color="auto"/>
            <w:left w:val="none" w:sz="0" w:space="0" w:color="auto"/>
            <w:bottom w:val="none" w:sz="0" w:space="0" w:color="auto"/>
            <w:right w:val="none" w:sz="0" w:space="0" w:color="auto"/>
          </w:divBdr>
          <w:divsChild>
            <w:div w:id="404570711">
              <w:marLeft w:val="0"/>
              <w:marRight w:val="0"/>
              <w:marTop w:val="0"/>
              <w:marBottom w:val="0"/>
              <w:divBdr>
                <w:top w:val="none" w:sz="0" w:space="0" w:color="auto"/>
                <w:left w:val="none" w:sz="0" w:space="0" w:color="auto"/>
                <w:bottom w:val="none" w:sz="0" w:space="0" w:color="auto"/>
                <w:right w:val="none" w:sz="0" w:space="0" w:color="auto"/>
              </w:divBdr>
            </w:div>
          </w:divsChild>
        </w:div>
        <w:div w:id="626350658">
          <w:marLeft w:val="0"/>
          <w:marRight w:val="0"/>
          <w:marTop w:val="0"/>
          <w:marBottom w:val="0"/>
          <w:divBdr>
            <w:top w:val="none" w:sz="0" w:space="0" w:color="auto"/>
            <w:left w:val="none" w:sz="0" w:space="0" w:color="auto"/>
            <w:bottom w:val="none" w:sz="0" w:space="0" w:color="auto"/>
            <w:right w:val="none" w:sz="0" w:space="0" w:color="auto"/>
          </w:divBdr>
          <w:divsChild>
            <w:div w:id="483281843">
              <w:marLeft w:val="0"/>
              <w:marRight w:val="0"/>
              <w:marTop w:val="0"/>
              <w:marBottom w:val="0"/>
              <w:divBdr>
                <w:top w:val="none" w:sz="0" w:space="0" w:color="auto"/>
                <w:left w:val="none" w:sz="0" w:space="0" w:color="auto"/>
                <w:bottom w:val="none" w:sz="0" w:space="0" w:color="auto"/>
                <w:right w:val="none" w:sz="0" w:space="0" w:color="auto"/>
              </w:divBdr>
            </w:div>
          </w:divsChild>
        </w:div>
        <w:div w:id="744500413">
          <w:marLeft w:val="0"/>
          <w:marRight w:val="0"/>
          <w:marTop w:val="0"/>
          <w:marBottom w:val="0"/>
          <w:divBdr>
            <w:top w:val="none" w:sz="0" w:space="0" w:color="auto"/>
            <w:left w:val="none" w:sz="0" w:space="0" w:color="auto"/>
            <w:bottom w:val="none" w:sz="0" w:space="0" w:color="auto"/>
            <w:right w:val="none" w:sz="0" w:space="0" w:color="auto"/>
          </w:divBdr>
          <w:divsChild>
            <w:div w:id="1170220322">
              <w:marLeft w:val="0"/>
              <w:marRight w:val="0"/>
              <w:marTop w:val="0"/>
              <w:marBottom w:val="0"/>
              <w:divBdr>
                <w:top w:val="none" w:sz="0" w:space="0" w:color="auto"/>
                <w:left w:val="none" w:sz="0" w:space="0" w:color="auto"/>
                <w:bottom w:val="none" w:sz="0" w:space="0" w:color="auto"/>
                <w:right w:val="none" w:sz="0" w:space="0" w:color="auto"/>
              </w:divBdr>
            </w:div>
          </w:divsChild>
        </w:div>
        <w:div w:id="1037119602">
          <w:marLeft w:val="0"/>
          <w:marRight w:val="0"/>
          <w:marTop w:val="0"/>
          <w:marBottom w:val="0"/>
          <w:divBdr>
            <w:top w:val="none" w:sz="0" w:space="0" w:color="auto"/>
            <w:left w:val="none" w:sz="0" w:space="0" w:color="auto"/>
            <w:bottom w:val="none" w:sz="0" w:space="0" w:color="auto"/>
            <w:right w:val="none" w:sz="0" w:space="0" w:color="auto"/>
          </w:divBdr>
          <w:divsChild>
            <w:div w:id="1330601852">
              <w:marLeft w:val="0"/>
              <w:marRight w:val="0"/>
              <w:marTop w:val="0"/>
              <w:marBottom w:val="0"/>
              <w:divBdr>
                <w:top w:val="none" w:sz="0" w:space="0" w:color="auto"/>
                <w:left w:val="none" w:sz="0" w:space="0" w:color="auto"/>
                <w:bottom w:val="none" w:sz="0" w:space="0" w:color="auto"/>
                <w:right w:val="none" w:sz="0" w:space="0" w:color="auto"/>
              </w:divBdr>
            </w:div>
          </w:divsChild>
        </w:div>
        <w:div w:id="1282570933">
          <w:marLeft w:val="0"/>
          <w:marRight w:val="0"/>
          <w:marTop w:val="0"/>
          <w:marBottom w:val="0"/>
          <w:divBdr>
            <w:top w:val="none" w:sz="0" w:space="0" w:color="auto"/>
            <w:left w:val="none" w:sz="0" w:space="0" w:color="auto"/>
            <w:bottom w:val="none" w:sz="0" w:space="0" w:color="auto"/>
            <w:right w:val="none" w:sz="0" w:space="0" w:color="auto"/>
          </w:divBdr>
          <w:divsChild>
            <w:div w:id="1818758704">
              <w:marLeft w:val="0"/>
              <w:marRight w:val="0"/>
              <w:marTop w:val="0"/>
              <w:marBottom w:val="0"/>
              <w:divBdr>
                <w:top w:val="none" w:sz="0" w:space="0" w:color="auto"/>
                <w:left w:val="none" w:sz="0" w:space="0" w:color="auto"/>
                <w:bottom w:val="none" w:sz="0" w:space="0" w:color="auto"/>
                <w:right w:val="none" w:sz="0" w:space="0" w:color="auto"/>
              </w:divBdr>
            </w:div>
          </w:divsChild>
        </w:div>
        <w:div w:id="1285424227">
          <w:marLeft w:val="0"/>
          <w:marRight w:val="0"/>
          <w:marTop w:val="0"/>
          <w:marBottom w:val="0"/>
          <w:divBdr>
            <w:top w:val="none" w:sz="0" w:space="0" w:color="auto"/>
            <w:left w:val="none" w:sz="0" w:space="0" w:color="auto"/>
            <w:bottom w:val="none" w:sz="0" w:space="0" w:color="auto"/>
            <w:right w:val="none" w:sz="0" w:space="0" w:color="auto"/>
          </w:divBdr>
          <w:divsChild>
            <w:div w:id="423302341">
              <w:marLeft w:val="0"/>
              <w:marRight w:val="0"/>
              <w:marTop w:val="0"/>
              <w:marBottom w:val="0"/>
              <w:divBdr>
                <w:top w:val="none" w:sz="0" w:space="0" w:color="auto"/>
                <w:left w:val="none" w:sz="0" w:space="0" w:color="auto"/>
                <w:bottom w:val="none" w:sz="0" w:space="0" w:color="auto"/>
                <w:right w:val="none" w:sz="0" w:space="0" w:color="auto"/>
              </w:divBdr>
            </w:div>
          </w:divsChild>
        </w:div>
        <w:div w:id="1637249701">
          <w:marLeft w:val="0"/>
          <w:marRight w:val="0"/>
          <w:marTop w:val="0"/>
          <w:marBottom w:val="0"/>
          <w:divBdr>
            <w:top w:val="none" w:sz="0" w:space="0" w:color="auto"/>
            <w:left w:val="none" w:sz="0" w:space="0" w:color="auto"/>
            <w:bottom w:val="none" w:sz="0" w:space="0" w:color="auto"/>
            <w:right w:val="none" w:sz="0" w:space="0" w:color="auto"/>
          </w:divBdr>
          <w:divsChild>
            <w:div w:id="570965489">
              <w:marLeft w:val="0"/>
              <w:marRight w:val="0"/>
              <w:marTop w:val="0"/>
              <w:marBottom w:val="0"/>
              <w:divBdr>
                <w:top w:val="none" w:sz="0" w:space="0" w:color="auto"/>
                <w:left w:val="none" w:sz="0" w:space="0" w:color="auto"/>
                <w:bottom w:val="none" w:sz="0" w:space="0" w:color="auto"/>
                <w:right w:val="none" w:sz="0" w:space="0" w:color="auto"/>
              </w:divBdr>
            </w:div>
          </w:divsChild>
        </w:div>
        <w:div w:id="1642031245">
          <w:marLeft w:val="0"/>
          <w:marRight w:val="0"/>
          <w:marTop w:val="0"/>
          <w:marBottom w:val="0"/>
          <w:divBdr>
            <w:top w:val="none" w:sz="0" w:space="0" w:color="auto"/>
            <w:left w:val="none" w:sz="0" w:space="0" w:color="auto"/>
            <w:bottom w:val="none" w:sz="0" w:space="0" w:color="auto"/>
            <w:right w:val="none" w:sz="0" w:space="0" w:color="auto"/>
          </w:divBdr>
          <w:divsChild>
            <w:div w:id="1264411841">
              <w:marLeft w:val="0"/>
              <w:marRight w:val="0"/>
              <w:marTop w:val="0"/>
              <w:marBottom w:val="0"/>
              <w:divBdr>
                <w:top w:val="none" w:sz="0" w:space="0" w:color="auto"/>
                <w:left w:val="none" w:sz="0" w:space="0" w:color="auto"/>
                <w:bottom w:val="none" w:sz="0" w:space="0" w:color="auto"/>
                <w:right w:val="none" w:sz="0" w:space="0" w:color="auto"/>
              </w:divBdr>
            </w:div>
          </w:divsChild>
        </w:div>
        <w:div w:id="1823425499">
          <w:marLeft w:val="0"/>
          <w:marRight w:val="0"/>
          <w:marTop w:val="0"/>
          <w:marBottom w:val="0"/>
          <w:divBdr>
            <w:top w:val="none" w:sz="0" w:space="0" w:color="auto"/>
            <w:left w:val="none" w:sz="0" w:space="0" w:color="auto"/>
            <w:bottom w:val="none" w:sz="0" w:space="0" w:color="auto"/>
            <w:right w:val="none" w:sz="0" w:space="0" w:color="auto"/>
          </w:divBdr>
          <w:divsChild>
            <w:div w:id="1352950633">
              <w:marLeft w:val="0"/>
              <w:marRight w:val="0"/>
              <w:marTop w:val="0"/>
              <w:marBottom w:val="0"/>
              <w:divBdr>
                <w:top w:val="none" w:sz="0" w:space="0" w:color="auto"/>
                <w:left w:val="none" w:sz="0" w:space="0" w:color="auto"/>
                <w:bottom w:val="none" w:sz="0" w:space="0" w:color="auto"/>
                <w:right w:val="none" w:sz="0" w:space="0" w:color="auto"/>
              </w:divBdr>
            </w:div>
            <w:div w:id="1748841979">
              <w:marLeft w:val="0"/>
              <w:marRight w:val="0"/>
              <w:marTop w:val="0"/>
              <w:marBottom w:val="0"/>
              <w:divBdr>
                <w:top w:val="none" w:sz="0" w:space="0" w:color="auto"/>
                <w:left w:val="none" w:sz="0" w:space="0" w:color="auto"/>
                <w:bottom w:val="none" w:sz="0" w:space="0" w:color="auto"/>
                <w:right w:val="none" w:sz="0" w:space="0" w:color="auto"/>
              </w:divBdr>
            </w:div>
          </w:divsChild>
        </w:div>
        <w:div w:id="2025589318">
          <w:marLeft w:val="0"/>
          <w:marRight w:val="0"/>
          <w:marTop w:val="0"/>
          <w:marBottom w:val="0"/>
          <w:divBdr>
            <w:top w:val="none" w:sz="0" w:space="0" w:color="auto"/>
            <w:left w:val="none" w:sz="0" w:space="0" w:color="auto"/>
            <w:bottom w:val="none" w:sz="0" w:space="0" w:color="auto"/>
            <w:right w:val="none" w:sz="0" w:space="0" w:color="auto"/>
          </w:divBdr>
          <w:divsChild>
            <w:div w:id="1521580344">
              <w:marLeft w:val="0"/>
              <w:marRight w:val="0"/>
              <w:marTop w:val="0"/>
              <w:marBottom w:val="0"/>
              <w:divBdr>
                <w:top w:val="none" w:sz="0" w:space="0" w:color="auto"/>
                <w:left w:val="none" w:sz="0" w:space="0" w:color="auto"/>
                <w:bottom w:val="none" w:sz="0" w:space="0" w:color="auto"/>
                <w:right w:val="none" w:sz="0" w:space="0" w:color="auto"/>
              </w:divBdr>
            </w:div>
          </w:divsChild>
        </w:div>
        <w:div w:id="2110924288">
          <w:marLeft w:val="0"/>
          <w:marRight w:val="0"/>
          <w:marTop w:val="0"/>
          <w:marBottom w:val="0"/>
          <w:divBdr>
            <w:top w:val="none" w:sz="0" w:space="0" w:color="auto"/>
            <w:left w:val="none" w:sz="0" w:space="0" w:color="auto"/>
            <w:bottom w:val="none" w:sz="0" w:space="0" w:color="auto"/>
            <w:right w:val="none" w:sz="0" w:space="0" w:color="auto"/>
          </w:divBdr>
          <w:divsChild>
            <w:div w:id="1415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60029">
      <w:bodyDiv w:val="1"/>
      <w:marLeft w:val="0"/>
      <w:marRight w:val="0"/>
      <w:marTop w:val="0"/>
      <w:marBottom w:val="0"/>
      <w:divBdr>
        <w:top w:val="none" w:sz="0" w:space="0" w:color="auto"/>
        <w:left w:val="none" w:sz="0" w:space="0" w:color="auto"/>
        <w:bottom w:val="none" w:sz="0" w:space="0" w:color="auto"/>
        <w:right w:val="none" w:sz="0" w:space="0" w:color="auto"/>
      </w:divBdr>
    </w:div>
    <w:div w:id="513376111">
      <w:bodyDiv w:val="1"/>
      <w:marLeft w:val="0"/>
      <w:marRight w:val="0"/>
      <w:marTop w:val="0"/>
      <w:marBottom w:val="0"/>
      <w:divBdr>
        <w:top w:val="none" w:sz="0" w:space="0" w:color="auto"/>
        <w:left w:val="none" w:sz="0" w:space="0" w:color="auto"/>
        <w:bottom w:val="none" w:sz="0" w:space="0" w:color="auto"/>
        <w:right w:val="none" w:sz="0" w:space="0" w:color="auto"/>
      </w:divBdr>
    </w:div>
    <w:div w:id="535581928">
      <w:bodyDiv w:val="1"/>
      <w:marLeft w:val="0"/>
      <w:marRight w:val="0"/>
      <w:marTop w:val="0"/>
      <w:marBottom w:val="0"/>
      <w:divBdr>
        <w:top w:val="none" w:sz="0" w:space="0" w:color="auto"/>
        <w:left w:val="none" w:sz="0" w:space="0" w:color="auto"/>
        <w:bottom w:val="none" w:sz="0" w:space="0" w:color="auto"/>
        <w:right w:val="none" w:sz="0" w:space="0" w:color="auto"/>
      </w:divBdr>
      <w:divsChild>
        <w:div w:id="3167877">
          <w:marLeft w:val="0"/>
          <w:marRight w:val="0"/>
          <w:marTop w:val="0"/>
          <w:marBottom w:val="0"/>
          <w:divBdr>
            <w:top w:val="none" w:sz="0" w:space="0" w:color="auto"/>
            <w:left w:val="none" w:sz="0" w:space="0" w:color="auto"/>
            <w:bottom w:val="none" w:sz="0" w:space="0" w:color="auto"/>
            <w:right w:val="none" w:sz="0" w:space="0" w:color="auto"/>
          </w:divBdr>
          <w:divsChild>
            <w:div w:id="106855991">
              <w:marLeft w:val="0"/>
              <w:marRight w:val="0"/>
              <w:marTop w:val="0"/>
              <w:marBottom w:val="0"/>
              <w:divBdr>
                <w:top w:val="none" w:sz="0" w:space="0" w:color="auto"/>
                <w:left w:val="none" w:sz="0" w:space="0" w:color="auto"/>
                <w:bottom w:val="none" w:sz="0" w:space="0" w:color="auto"/>
                <w:right w:val="none" w:sz="0" w:space="0" w:color="auto"/>
              </w:divBdr>
            </w:div>
            <w:div w:id="556743334">
              <w:marLeft w:val="0"/>
              <w:marRight w:val="0"/>
              <w:marTop w:val="0"/>
              <w:marBottom w:val="0"/>
              <w:divBdr>
                <w:top w:val="none" w:sz="0" w:space="0" w:color="auto"/>
                <w:left w:val="none" w:sz="0" w:space="0" w:color="auto"/>
                <w:bottom w:val="none" w:sz="0" w:space="0" w:color="auto"/>
                <w:right w:val="none" w:sz="0" w:space="0" w:color="auto"/>
              </w:divBdr>
            </w:div>
          </w:divsChild>
        </w:div>
        <w:div w:id="503471627">
          <w:marLeft w:val="0"/>
          <w:marRight w:val="0"/>
          <w:marTop w:val="0"/>
          <w:marBottom w:val="0"/>
          <w:divBdr>
            <w:top w:val="none" w:sz="0" w:space="0" w:color="auto"/>
            <w:left w:val="none" w:sz="0" w:space="0" w:color="auto"/>
            <w:bottom w:val="none" w:sz="0" w:space="0" w:color="auto"/>
            <w:right w:val="none" w:sz="0" w:space="0" w:color="auto"/>
          </w:divBdr>
          <w:divsChild>
            <w:div w:id="174658685">
              <w:marLeft w:val="0"/>
              <w:marRight w:val="0"/>
              <w:marTop w:val="0"/>
              <w:marBottom w:val="0"/>
              <w:divBdr>
                <w:top w:val="none" w:sz="0" w:space="0" w:color="auto"/>
                <w:left w:val="none" w:sz="0" w:space="0" w:color="auto"/>
                <w:bottom w:val="none" w:sz="0" w:space="0" w:color="auto"/>
                <w:right w:val="none" w:sz="0" w:space="0" w:color="auto"/>
              </w:divBdr>
            </w:div>
          </w:divsChild>
        </w:div>
        <w:div w:id="644244020">
          <w:marLeft w:val="0"/>
          <w:marRight w:val="0"/>
          <w:marTop w:val="0"/>
          <w:marBottom w:val="0"/>
          <w:divBdr>
            <w:top w:val="none" w:sz="0" w:space="0" w:color="auto"/>
            <w:left w:val="none" w:sz="0" w:space="0" w:color="auto"/>
            <w:bottom w:val="none" w:sz="0" w:space="0" w:color="auto"/>
            <w:right w:val="none" w:sz="0" w:space="0" w:color="auto"/>
          </w:divBdr>
          <w:divsChild>
            <w:div w:id="70273707">
              <w:marLeft w:val="0"/>
              <w:marRight w:val="0"/>
              <w:marTop w:val="0"/>
              <w:marBottom w:val="0"/>
              <w:divBdr>
                <w:top w:val="none" w:sz="0" w:space="0" w:color="auto"/>
                <w:left w:val="none" w:sz="0" w:space="0" w:color="auto"/>
                <w:bottom w:val="none" w:sz="0" w:space="0" w:color="auto"/>
                <w:right w:val="none" w:sz="0" w:space="0" w:color="auto"/>
              </w:divBdr>
            </w:div>
          </w:divsChild>
        </w:div>
        <w:div w:id="838931584">
          <w:marLeft w:val="0"/>
          <w:marRight w:val="0"/>
          <w:marTop w:val="0"/>
          <w:marBottom w:val="0"/>
          <w:divBdr>
            <w:top w:val="none" w:sz="0" w:space="0" w:color="auto"/>
            <w:left w:val="none" w:sz="0" w:space="0" w:color="auto"/>
            <w:bottom w:val="none" w:sz="0" w:space="0" w:color="auto"/>
            <w:right w:val="none" w:sz="0" w:space="0" w:color="auto"/>
          </w:divBdr>
          <w:divsChild>
            <w:div w:id="1272469354">
              <w:marLeft w:val="0"/>
              <w:marRight w:val="0"/>
              <w:marTop w:val="0"/>
              <w:marBottom w:val="0"/>
              <w:divBdr>
                <w:top w:val="none" w:sz="0" w:space="0" w:color="auto"/>
                <w:left w:val="none" w:sz="0" w:space="0" w:color="auto"/>
                <w:bottom w:val="none" w:sz="0" w:space="0" w:color="auto"/>
                <w:right w:val="none" w:sz="0" w:space="0" w:color="auto"/>
              </w:divBdr>
            </w:div>
          </w:divsChild>
        </w:div>
        <w:div w:id="888537364">
          <w:marLeft w:val="0"/>
          <w:marRight w:val="0"/>
          <w:marTop w:val="0"/>
          <w:marBottom w:val="0"/>
          <w:divBdr>
            <w:top w:val="none" w:sz="0" w:space="0" w:color="auto"/>
            <w:left w:val="none" w:sz="0" w:space="0" w:color="auto"/>
            <w:bottom w:val="none" w:sz="0" w:space="0" w:color="auto"/>
            <w:right w:val="none" w:sz="0" w:space="0" w:color="auto"/>
          </w:divBdr>
          <w:divsChild>
            <w:div w:id="1686243590">
              <w:marLeft w:val="0"/>
              <w:marRight w:val="0"/>
              <w:marTop w:val="0"/>
              <w:marBottom w:val="0"/>
              <w:divBdr>
                <w:top w:val="none" w:sz="0" w:space="0" w:color="auto"/>
                <w:left w:val="none" w:sz="0" w:space="0" w:color="auto"/>
                <w:bottom w:val="none" w:sz="0" w:space="0" w:color="auto"/>
                <w:right w:val="none" w:sz="0" w:space="0" w:color="auto"/>
              </w:divBdr>
            </w:div>
          </w:divsChild>
        </w:div>
        <w:div w:id="958102453">
          <w:marLeft w:val="0"/>
          <w:marRight w:val="0"/>
          <w:marTop w:val="0"/>
          <w:marBottom w:val="0"/>
          <w:divBdr>
            <w:top w:val="none" w:sz="0" w:space="0" w:color="auto"/>
            <w:left w:val="none" w:sz="0" w:space="0" w:color="auto"/>
            <w:bottom w:val="none" w:sz="0" w:space="0" w:color="auto"/>
            <w:right w:val="none" w:sz="0" w:space="0" w:color="auto"/>
          </w:divBdr>
          <w:divsChild>
            <w:div w:id="1674987323">
              <w:marLeft w:val="0"/>
              <w:marRight w:val="0"/>
              <w:marTop w:val="0"/>
              <w:marBottom w:val="0"/>
              <w:divBdr>
                <w:top w:val="none" w:sz="0" w:space="0" w:color="auto"/>
                <w:left w:val="none" w:sz="0" w:space="0" w:color="auto"/>
                <w:bottom w:val="none" w:sz="0" w:space="0" w:color="auto"/>
                <w:right w:val="none" w:sz="0" w:space="0" w:color="auto"/>
              </w:divBdr>
            </w:div>
          </w:divsChild>
        </w:div>
        <w:div w:id="959724185">
          <w:marLeft w:val="0"/>
          <w:marRight w:val="0"/>
          <w:marTop w:val="0"/>
          <w:marBottom w:val="0"/>
          <w:divBdr>
            <w:top w:val="none" w:sz="0" w:space="0" w:color="auto"/>
            <w:left w:val="none" w:sz="0" w:space="0" w:color="auto"/>
            <w:bottom w:val="none" w:sz="0" w:space="0" w:color="auto"/>
            <w:right w:val="none" w:sz="0" w:space="0" w:color="auto"/>
          </w:divBdr>
          <w:divsChild>
            <w:div w:id="950473063">
              <w:marLeft w:val="0"/>
              <w:marRight w:val="0"/>
              <w:marTop w:val="0"/>
              <w:marBottom w:val="0"/>
              <w:divBdr>
                <w:top w:val="none" w:sz="0" w:space="0" w:color="auto"/>
                <w:left w:val="none" w:sz="0" w:space="0" w:color="auto"/>
                <w:bottom w:val="none" w:sz="0" w:space="0" w:color="auto"/>
                <w:right w:val="none" w:sz="0" w:space="0" w:color="auto"/>
              </w:divBdr>
            </w:div>
          </w:divsChild>
        </w:div>
        <w:div w:id="1365253839">
          <w:marLeft w:val="0"/>
          <w:marRight w:val="0"/>
          <w:marTop w:val="0"/>
          <w:marBottom w:val="0"/>
          <w:divBdr>
            <w:top w:val="none" w:sz="0" w:space="0" w:color="auto"/>
            <w:left w:val="none" w:sz="0" w:space="0" w:color="auto"/>
            <w:bottom w:val="none" w:sz="0" w:space="0" w:color="auto"/>
            <w:right w:val="none" w:sz="0" w:space="0" w:color="auto"/>
          </w:divBdr>
          <w:divsChild>
            <w:div w:id="1737125124">
              <w:marLeft w:val="0"/>
              <w:marRight w:val="0"/>
              <w:marTop w:val="0"/>
              <w:marBottom w:val="0"/>
              <w:divBdr>
                <w:top w:val="none" w:sz="0" w:space="0" w:color="auto"/>
                <w:left w:val="none" w:sz="0" w:space="0" w:color="auto"/>
                <w:bottom w:val="none" w:sz="0" w:space="0" w:color="auto"/>
                <w:right w:val="none" w:sz="0" w:space="0" w:color="auto"/>
              </w:divBdr>
            </w:div>
          </w:divsChild>
        </w:div>
        <w:div w:id="1670718439">
          <w:marLeft w:val="0"/>
          <w:marRight w:val="0"/>
          <w:marTop w:val="0"/>
          <w:marBottom w:val="0"/>
          <w:divBdr>
            <w:top w:val="none" w:sz="0" w:space="0" w:color="auto"/>
            <w:left w:val="none" w:sz="0" w:space="0" w:color="auto"/>
            <w:bottom w:val="none" w:sz="0" w:space="0" w:color="auto"/>
            <w:right w:val="none" w:sz="0" w:space="0" w:color="auto"/>
          </w:divBdr>
          <w:divsChild>
            <w:div w:id="909577353">
              <w:marLeft w:val="0"/>
              <w:marRight w:val="0"/>
              <w:marTop w:val="0"/>
              <w:marBottom w:val="0"/>
              <w:divBdr>
                <w:top w:val="none" w:sz="0" w:space="0" w:color="auto"/>
                <w:left w:val="none" w:sz="0" w:space="0" w:color="auto"/>
                <w:bottom w:val="none" w:sz="0" w:space="0" w:color="auto"/>
                <w:right w:val="none" w:sz="0" w:space="0" w:color="auto"/>
              </w:divBdr>
            </w:div>
          </w:divsChild>
        </w:div>
        <w:div w:id="1732727489">
          <w:marLeft w:val="0"/>
          <w:marRight w:val="0"/>
          <w:marTop w:val="0"/>
          <w:marBottom w:val="0"/>
          <w:divBdr>
            <w:top w:val="none" w:sz="0" w:space="0" w:color="auto"/>
            <w:left w:val="none" w:sz="0" w:space="0" w:color="auto"/>
            <w:bottom w:val="none" w:sz="0" w:space="0" w:color="auto"/>
            <w:right w:val="none" w:sz="0" w:space="0" w:color="auto"/>
          </w:divBdr>
          <w:divsChild>
            <w:div w:id="1601599846">
              <w:marLeft w:val="0"/>
              <w:marRight w:val="0"/>
              <w:marTop w:val="0"/>
              <w:marBottom w:val="0"/>
              <w:divBdr>
                <w:top w:val="none" w:sz="0" w:space="0" w:color="auto"/>
                <w:left w:val="none" w:sz="0" w:space="0" w:color="auto"/>
                <w:bottom w:val="none" w:sz="0" w:space="0" w:color="auto"/>
                <w:right w:val="none" w:sz="0" w:space="0" w:color="auto"/>
              </w:divBdr>
            </w:div>
          </w:divsChild>
        </w:div>
        <w:div w:id="1968703652">
          <w:marLeft w:val="0"/>
          <w:marRight w:val="0"/>
          <w:marTop w:val="0"/>
          <w:marBottom w:val="0"/>
          <w:divBdr>
            <w:top w:val="none" w:sz="0" w:space="0" w:color="auto"/>
            <w:left w:val="none" w:sz="0" w:space="0" w:color="auto"/>
            <w:bottom w:val="none" w:sz="0" w:space="0" w:color="auto"/>
            <w:right w:val="none" w:sz="0" w:space="0" w:color="auto"/>
          </w:divBdr>
          <w:divsChild>
            <w:div w:id="228610674">
              <w:marLeft w:val="0"/>
              <w:marRight w:val="0"/>
              <w:marTop w:val="0"/>
              <w:marBottom w:val="0"/>
              <w:divBdr>
                <w:top w:val="none" w:sz="0" w:space="0" w:color="auto"/>
                <w:left w:val="none" w:sz="0" w:space="0" w:color="auto"/>
                <w:bottom w:val="none" w:sz="0" w:space="0" w:color="auto"/>
                <w:right w:val="none" w:sz="0" w:space="0" w:color="auto"/>
              </w:divBdr>
            </w:div>
          </w:divsChild>
        </w:div>
        <w:div w:id="2074621940">
          <w:marLeft w:val="0"/>
          <w:marRight w:val="0"/>
          <w:marTop w:val="0"/>
          <w:marBottom w:val="0"/>
          <w:divBdr>
            <w:top w:val="none" w:sz="0" w:space="0" w:color="auto"/>
            <w:left w:val="none" w:sz="0" w:space="0" w:color="auto"/>
            <w:bottom w:val="none" w:sz="0" w:space="0" w:color="auto"/>
            <w:right w:val="none" w:sz="0" w:space="0" w:color="auto"/>
          </w:divBdr>
          <w:divsChild>
            <w:div w:id="2040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8599">
      <w:bodyDiv w:val="1"/>
      <w:marLeft w:val="0"/>
      <w:marRight w:val="0"/>
      <w:marTop w:val="0"/>
      <w:marBottom w:val="0"/>
      <w:divBdr>
        <w:top w:val="none" w:sz="0" w:space="0" w:color="auto"/>
        <w:left w:val="none" w:sz="0" w:space="0" w:color="auto"/>
        <w:bottom w:val="none" w:sz="0" w:space="0" w:color="auto"/>
        <w:right w:val="none" w:sz="0" w:space="0" w:color="auto"/>
      </w:divBdr>
      <w:divsChild>
        <w:div w:id="93474515">
          <w:marLeft w:val="0"/>
          <w:marRight w:val="0"/>
          <w:marTop w:val="0"/>
          <w:marBottom w:val="0"/>
          <w:divBdr>
            <w:top w:val="none" w:sz="0" w:space="0" w:color="auto"/>
            <w:left w:val="none" w:sz="0" w:space="0" w:color="auto"/>
            <w:bottom w:val="none" w:sz="0" w:space="0" w:color="auto"/>
            <w:right w:val="none" w:sz="0" w:space="0" w:color="auto"/>
          </w:divBdr>
          <w:divsChild>
            <w:div w:id="1889107910">
              <w:marLeft w:val="0"/>
              <w:marRight w:val="0"/>
              <w:marTop w:val="0"/>
              <w:marBottom w:val="0"/>
              <w:divBdr>
                <w:top w:val="none" w:sz="0" w:space="0" w:color="auto"/>
                <w:left w:val="none" w:sz="0" w:space="0" w:color="auto"/>
                <w:bottom w:val="none" w:sz="0" w:space="0" w:color="auto"/>
                <w:right w:val="none" w:sz="0" w:space="0" w:color="auto"/>
              </w:divBdr>
            </w:div>
          </w:divsChild>
        </w:div>
        <w:div w:id="220672175">
          <w:marLeft w:val="0"/>
          <w:marRight w:val="0"/>
          <w:marTop w:val="0"/>
          <w:marBottom w:val="0"/>
          <w:divBdr>
            <w:top w:val="none" w:sz="0" w:space="0" w:color="auto"/>
            <w:left w:val="none" w:sz="0" w:space="0" w:color="auto"/>
            <w:bottom w:val="none" w:sz="0" w:space="0" w:color="auto"/>
            <w:right w:val="none" w:sz="0" w:space="0" w:color="auto"/>
          </w:divBdr>
          <w:divsChild>
            <w:div w:id="68812874">
              <w:marLeft w:val="0"/>
              <w:marRight w:val="0"/>
              <w:marTop w:val="0"/>
              <w:marBottom w:val="0"/>
              <w:divBdr>
                <w:top w:val="none" w:sz="0" w:space="0" w:color="auto"/>
                <w:left w:val="none" w:sz="0" w:space="0" w:color="auto"/>
                <w:bottom w:val="none" w:sz="0" w:space="0" w:color="auto"/>
                <w:right w:val="none" w:sz="0" w:space="0" w:color="auto"/>
              </w:divBdr>
            </w:div>
            <w:div w:id="223609749">
              <w:marLeft w:val="0"/>
              <w:marRight w:val="0"/>
              <w:marTop w:val="0"/>
              <w:marBottom w:val="0"/>
              <w:divBdr>
                <w:top w:val="none" w:sz="0" w:space="0" w:color="auto"/>
                <w:left w:val="none" w:sz="0" w:space="0" w:color="auto"/>
                <w:bottom w:val="none" w:sz="0" w:space="0" w:color="auto"/>
                <w:right w:val="none" w:sz="0" w:space="0" w:color="auto"/>
              </w:divBdr>
            </w:div>
            <w:div w:id="394860183">
              <w:marLeft w:val="0"/>
              <w:marRight w:val="0"/>
              <w:marTop w:val="0"/>
              <w:marBottom w:val="0"/>
              <w:divBdr>
                <w:top w:val="none" w:sz="0" w:space="0" w:color="auto"/>
                <w:left w:val="none" w:sz="0" w:space="0" w:color="auto"/>
                <w:bottom w:val="none" w:sz="0" w:space="0" w:color="auto"/>
                <w:right w:val="none" w:sz="0" w:space="0" w:color="auto"/>
              </w:divBdr>
            </w:div>
            <w:div w:id="665740757">
              <w:marLeft w:val="0"/>
              <w:marRight w:val="0"/>
              <w:marTop w:val="0"/>
              <w:marBottom w:val="0"/>
              <w:divBdr>
                <w:top w:val="none" w:sz="0" w:space="0" w:color="auto"/>
                <w:left w:val="none" w:sz="0" w:space="0" w:color="auto"/>
                <w:bottom w:val="none" w:sz="0" w:space="0" w:color="auto"/>
                <w:right w:val="none" w:sz="0" w:space="0" w:color="auto"/>
              </w:divBdr>
            </w:div>
            <w:div w:id="1137605244">
              <w:marLeft w:val="0"/>
              <w:marRight w:val="0"/>
              <w:marTop w:val="0"/>
              <w:marBottom w:val="0"/>
              <w:divBdr>
                <w:top w:val="none" w:sz="0" w:space="0" w:color="auto"/>
                <w:left w:val="none" w:sz="0" w:space="0" w:color="auto"/>
                <w:bottom w:val="none" w:sz="0" w:space="0" w:color="auto"/>
                <w:right w:val="none" w:sz="0" w:space="0" w:color="auto"/>
              </w:divBdr>
            </w:div>
          </w:divsChild>
        </w:div>
        <w:div w:id="478767735">
          <w:marLeft w:val="0"/>
          <w:marRight w:val="0"/>
          <w:marTop w:val="0"/>
          <w:marBottom w:val="0"/>
          <w:divBdr>
            <w:top w:val="none" w:sz="0" w:space="0" w:color="auto"/>
            <w:left w:val="none" w:sz="0" w:space="0" w:color="auto"/>
            <w:bottom w:val="none" w:sz="0" w:space="0" w:color="auto"/>
            <w:right w:val="none" w:sz="0" w:space="0" w:color="auto"/>
          </w:divBdr>
          <w:divsChild>
            <w:div w:id="414596677">
              <w:marLeft w:val="0"/>
              <w:marRight w:val="0"/>
              <w:marTop w:val="0"/>
              <w:marBottom w:val="0"/>
              <w:divBdr>
                <w:top w:val="none" w:sz="0" w:space="0" w:color="auto"/>
                <w:left w:val="none" w:sz="0" w:space="0" w:color="auto"/>
                <w:bottom w:val="none" w:sz="0" w:space="0" w:color="auto"/>
                <w:right w:val="none" w:sz="0" w:space="0" w:color="auto"/>
              </w:divBdr>
            </w:div>
            <w:div w:id="776944589">
              <w:marLeft w:val="0"/>
              <w:marRight w:val="0"/>
              <w:marTop w:val="0"/>
              <w:marBottom w:val="0"/>
              <w:divBdr>
                <w:top w:val="none" w:sz="0" w:space="0" w:color="auto"/>
                <w:left w:val="none" w:sz="0" w:space="0" w:color="auto"/>
                <w:bottom w:val="none" w:sz="0" w:space="0" w:color="auto"/>
                <w:right w:val="none" w:sz="0" w:space="0" w:color="auto"/>
              </w:divBdr>
            </w:div>
            <w:div w:id="913396479">
              <w:marLeft w:val="0"/>
              <w:marRight w:val="0"/>
              <w:marTop w:val="0"/>
              <w:marBottom w:val="0"/>
              <w:divBdr>
                <w:top w:val="none" w:sz="0" w:space="0" w:color="auto"/>
                <w:left w:val="none" w:sz="0" w:space="0" w:color="auto"/>
                <w:bottom w:val="none" w:sz="0" w:space="0" w:color="auto"/>
                <w:right w:val="none" w:sz="0" w:space="0" w:color="auto"/>
              </w:divBdr>
            </w:div>
            <w:div w:id="1189106758">
              <w:marLeft w:val="0"/>
              <w:marRight w:val="0"/>
              <w:marTop w:val="0"/>
              <w:marBottom w:val="0"/>
              <w:divBdr>
                <w:top w:val="none" w:sz="0" w:space="0" w:color="auto"/>
                <w:left w:val="none" w:sz="0" w:space="0" w:color="auto"/>
                <w:bottom w:val="none" w:sz="0" w:space="0" w:color="auto"/>
                <w:right w:val="none" w:sz="0" w:space="0" w:color="auto"/>
              </w:divBdr>
            </w:div>
            <w:div w:id="1791312548">
              <w:marLeft w:val="0"/>
              <w:marRight w:val="0"/>
              <w:marTop w:val="0"/>
              <w:marBottom w:val="0"/>
              <w:divBdr>
                <w:top w:val="none" w:sz="0" w:space="0" w:color="auto"/>
                <w:left w:val="none" w:sz="0" w:space="0" w:color="auto"/>
                <w:bottom w:val="none" w:sz="0" w:space="0" w:color="auto"/>
                <w:right w:val="none" w:sz="0" w:space="0" w:color="auto"/>
              </w:divBdr>
            </w:div>
          </w:divsChild>
        </w:div>
        <w:div w:id="481850217">
          <w:marLeft w:val="0"/>
          <w:marRight w:val="0"/>
          <w:marTop w:val="0"/>
          <w:marBottom w:val="0"/>
          <w:divBdr>
            <w:top w:val="none" w:sz="0" w:space="0" w:color="auto"/>
            <w:left w:val="none" w:sz="0" w:space="0" w:color="auto"/>
            <w:bottom w:val="none" w:sz="0" w:space="0" w:color="auto"/>
            <w:right w:val="none" w:sz="0" w:space="0" w:color="auto"/>
          </w:divBdr>
          <w:divsChild>
            <w:div w:id="1167554426">
              <w:marLeft w:val="0"/>
              <w:marRight w:val="0"/>
              <w:marTop w:val="0"/>
              <w:marBottom w:val="0"/>
              <w:divBdr>
                <w:top w:val="none" w:sz="0" w:space="0" w:color="auto"/>
                <w:left w:val="none" w:sz="0" w:space="0" w:color="auto"/>
                <w:bottom w:val="none" w:sz="0" w:space="0" w:color="auto"/>
                <w:right w:val="none" w:sz="0" w:space="0" w:color="auto"/>
              </w:divBdr>
            </w:div>
          </w:divsChild>
        </w:div>
        <w:div w:id="563561812">
          <w:marLeft w:val="0"/>
          <w:marRight w:val="0"/>
          <w:marTop w:val="0"/>
          <w:marBottom w:val="0"/>
          <w:divBdr>
            <w:top w:val="none" w:sz="0" w:space="0" w:color="auto"/>
            <w:left w:val="none" w:sz="0" w:space="0" w:color="auto"/>
            <w:bottom w:val="none" w:sz="0" w:space="0" w:color="auto"/>
            <w:right w:val="none" w:sz="0" w:space="0" w:color="auto"/>
          </w:divBdr>
          <w:divsChild>
            <w:div w:id="2017267030">
              <w:marLeft w:val="0"/>
              <w:marRight w:val="0"/>
              <w:marTop w:val="0"/>
              <w:marBottom w:val="0"/>
              <w:divBdr>
                <w:top w:val="none" w:sz="0" w:space="0" w:color="auto"/>
                <w:left w:val="none" w:sz="0" w:space="0" w:color="auto"/>
                <w:bottom w:val="none" w:sz="0" w:space="0" w:color="auto"/>
                <w:right w:val="none" w:sz="0" w:space="0" w:color="auto"/>
              </w:divBdr>
            </w:div>
          </w:divsChild>
        </w:div>
        <w:div w:id="718749924">
          <w:marLeft w:val="0"/>
          <w:marRight w:val="0"/>
          <w:marTop w:val="0"/>
          <w:marBottom w:val="0"/>
          <w:divBdr>
            <w:top w:val="none" w:sz="0" w:space="0" w:color="auto"/>
            <w:left w:val="none" w:sz="0" w:space="0" w:color="auto"/>
            <w:bottom w:val="none" w:sz="0" w:space="0" w:color="auto"/>
            <w:right w:val="none" w:sz="0" w:space="0" w:color="auto"/>
          </w:divBdr>
          <w:divsChild>
            <w:div w:id="296034627">
              <w:marLeft w:val="0"/>
              <w:marRight w:val="0"/>
              <w:marTop w:val="0"/>
              <w:marBottom w:val="0"/>
              <w:divBdr>
                <w:top w:val="none" w:sz="0" w:space="0" w:color="auto"/>
                <w:left w:val="none" w:sz="0" w:space="0" w:color="auto"/>
                <w:bottom w:val="none" w:sz="0" w:space="0" w:color="auto"/>
                <w:right w:val="none" w:sz="0" w:space="0" w:color="auto"/>
              </w:divBdr>
            </w:div>
          </w:divsChild>
        </w:div>
        <w:div w:id="739253777">
          <w:marLeft w:val="0"/>
          <w:marRight w:val="0"/>
          <w:marTop w:val="0"/>
          <w:marBottom w:val="0"/>
          <w:divBdr>
            <w:top w:val="none" w:sz="0" w:space="0" w:color="auto"/>
            <w:left w:val="none" w:sz="0" w:space="0" w:color="auto"/>
            <w:bottom w:val="none" w:sz="0" w:space="0" w:color="auto"/>
            <w:right w:val="none" w:sz="0" w:space="0" w:color="auto"/>
          </w:divBdr>
          <w:divsChild>
            <w:div w:id="39132243">
              <w:marLeft w:val="0"/>
              <w:marRight w:val="0"/>
              <w:marTop w:val="0"/>
              <w:marBottom w:val="0"/>
              <w:divBdr>
                <w:top w:val="none" w:sz="0" w:space="0" w:color="auto"/>
                <w:left w:val="none" w:sz="0" w:space="0" w:color="auto"/>
                <w:bottom w:val="none" w:sz="0" w:space="0" w:color="auto"/>
                <w:right w:val="none" w:sz="0" w:space="0" w:color="auto"/>
              </w:divBdr>
            </w:div>
          </w:divsChild>
        </w:div>
        <w:div w:id="745495375">
          <w:marLeft w:val="0"/>
          <w:marRight w:val="0"/>
          <w:marTop w:val="0"/>
          <w:marBottom w:val="0"/>
          <w:divBdr>
            <w:top w:val="none" w:sz="0" w:space="0" w:color="auto"/>
            <w:left w:val="none" w:sz="0" w:space="0" w:color="auto"/>
            <w:bottom w:val="none" w:sz="0" w:space="0" w:color="auto"/>
            <w:right w:val="none" w:sz="0" w:space="0" w:color="auto"/>
          </w:divBdr>
          <w:divsChild>
            <w:div w:id="383260763">
              <w:marLeft w:val="0"/>
              <w:marRight w:val="0"/>
              <w:marTop w:val="0"/>
              <w:marBottom w:val="0"/>
              <w:divBdr>
                <w:top w:val="none" w:sz="0" w:space="0" w:color="auto"/>
                <w:left w:val="none" w:sz="0" w:space="0" w:color="auto"/>
                <w:bottom w:val="none" w:sz="0" w:space="0" w:color="auto"/>
                <w:right w:val="none" w:sz="0" w:space="0" w:color="auto"/>
              </w:divBdr>
            </w:div>
            <w:div w:id="1870146337">
              <w:marLeft w:val="0"/>
              <w:marRight w:val="0"/>
              <w:marTop w:val="0"/>
              <w:marBottom w:val="0"/>
              <w:divBdr>
                <w:top w:val="none" w:sz="0" w:space="0" w:color="auto"/>
                <w:left w:val="none" w:sz="0" w:space="0" w:color="auto"/>
                <w:bottom w:val="none" w:sz="0" w:space="0" w:color="auto"/>
                <w:right w:val="none" w:sz="0" w:space="0" w:color="auto"/>
              </w:divBdr>
            </w:div>
            <w:div w:id="1989750406">
              <w:marLeft w:val="0"/>
              <w:marRight w:val="0"/>
              <w:marTop w:val="0"/>
              <w:marBottom w:val="0"/>
              <w:divBdr>
                <w:top w:val="none" w:sz="0" w:space="0" w:color="auto"/>
                <w:left w:val="none" w:sz="0" w:space="0" w:color="auto"/>
                <w:bottom w:val="none" w:sz="0" w:space="0" w:color="auto"/>
                <w:right w:val="none" w:sz="0" w:space="0" w:color="auto"/>
              </w:divBdr>
            </w:div>
          </w:divsChild>
        </w:div>
        <w:div w:id="761680144">
          <w:marLeft w:val="0"/>
          <w:marRight w:val="0"/>
          <w:marTop w:val="0"/>
          <w:marBottom w:val="0"/>
          <w:divBdr>
            <w:top w:val="none" w:sz="0" w:space="0" w:color="auto"/>
            <w:left w:val="none" w:sz="0" w:space="0" w:color="auto"/>
            <w:bottom w:val="none" w:sz="0" w:space="0" w:color="auto"/>
            <w:right w:val="none" w:sz="0" w:space="0" w:color="auto"/>
          </w:divBdr>
          <w:divsChild>
            <w:div w:id="1642805894">
              <w:marLeft w:val="0"/>
              <w:marRight w:val="0"/>
              <w:marTop w:val="0"/>
              <w:marBottom w:val="0"/>
              <w:divBdr>
                <w:top w:val="none" w:sz="0" w:space="0" w:color="auto"/>
                <w:left w:val="none" w:sz="0" w:space="0" w:color="auto"/>
                <w:bottom w:val="none" w:sz="0" w:space="0" w:color="auto"/>
                <w:right w:val="none" w:sz="0" w:space="0" w:color="auto"/>
              </w:divBdr>
            </w:div>
          </w:divsChild>
        </w:div>
        <w:div w:id="787628699">
          <w:marLeft w:val="0"/>
          <w:marRight w:val="0"/>
          <w:marTop w:val="0"/>
          <w:marBottom w:val="0"/>
          <w:divBdr>
            <w:top w:val="none" w:sz="0" w:space="0" w:color="auto"/>
            <w:left w:val="none" w:sz="0" w:space="0" w:color="auto"/>
            <w:bottom w:val="none" w:sz="0" w:space="0" w:color="auto"/>
            <w:right w:val="none" w:sz="0" w:space="0" w:color="auto"/>
          </w:divBdr>
          <w:divsChild>
            <w:div w:id="2045981857">
              <w:marLeft w:val="0"/>
              <w:marRight w:val="0"/>
              <w:marTop w:val="0"/>
              <w:marBottom w:val="0"/>
              <w:divBdr>
                <w:top w:val="none" w:sz="0" w:space="0" w:color="auto"/>
                <w:left w:val="none" w:sz="0" w:space="0" w:color="auto"/>
                <w:bottom w:val="none" w:sz="0" w:space="0" w:color="auto"/>
                <w:right w:val="none" w:sz="0" w:space="0" w:color="auto"/>
              </w:divBdr>
            </w:div>
          </w:divsChild>
        </w:div>
        <w:div w:id="870386896">
          <w:marLeft w:val="0"/>
          <w:marRight w:val="0"/>
          <w:marTop w:val="0"/>
          <w:marBottom w:val="0"/>
          <w:divBdr>
            <w:top w:val="none" w:sz="0" w:space="0" w:color="auto"/>
            <w:left w:val="none" w:sz="0" w:space="0" w:color="auto"/>
            <w:bottom w:val="none" w:sz="0" w:space="0" w:color="auto"/>
            <w:right w:val="none" w:sz="0" w:space="0" w:color="auto"/>
          </w:divBdr>
          <w:divsChild>
            <w:div w:id="1024793646">
              <w:marLeft w:val="0"/>
              <w:marRight w:val="0"/>
              <w:marTop w:val="0"/>
              <w:marBottom w:val="0"/>
              <w:divBdr>
                <w:top w:val="none" w:sz="0" w:space="0" w:color="auto"/>
                <w:left w:val="none" w:sz="0" w:space="0" w:color="auto"/>
                <w:bottom w:val="none" w:sz="0" w:space="0" w:color="auto"/>
                <w:right w:val="none" w:sz="0" w:space="0" w:color="auto"/>
              </w:divBdr>
            </w:div>
          </w:divsChild>
        </w:div>
        <w:div w:id="895966268">
          <w:marLeft w:val="0"/>
          <w:marRight w:val="0"/>
          <w:marTop w:val="0"/>
          <w:marBottom w:val="0"/>
          <w:divBdr>
            <w:top w:val="none" w:sz="0" w:space="0" w:color="auto"/>
            <w:left w:val="none" w:sz="0" w:space="0" w:color="auto"/>
            <w:bottom w:val="none" w:sz="0" w:space="0" w:color="auto"/>
            <w:right w:val="none" w:sz="0" w:space="0" w:color="auto"/>
          </w:divBdr>
          <w:divsChild>
            <w:div w:id="683171481">
              <w:marLeft w:val="0"/>
              <w:marRight w:val="0"/>
              <w:marTop w:val="0"/>
              <w:marBottom w:val="0"/>
              <w:divBdr>
                <w:top w:val="none" w:sz="0" w:space="0" w:color="auto"/>
                <w:left w:val="none" w:sz="0" w:space="0" w:color="auto"/>
                <w:bottom w:val="none" w:sz="0" w:space="0" w:color="auto"/>
                <w:right w:val="none" w:sz="0" w:space="0" w:color="auto"/>
              </w:divBdr>
            </w:div>
          </w:divsChild>
        </w:div>
        <w:div w:id="927541369">
          <w:marLeft w:val="0"/>
          <w:marRight w:val="0"/>
          <w:marTop w:val="0"/>
          <w:marBottom w:val="0"/>
          <w:divBdr>
            <w:top w:val="none" w:sz="0" w:space="0" w:color="auto"/>
            <w:left w:val="none" w:sz="0" w:space="0" w:color="auto"/>
            <w:bottom w:val="none" w:sz="0" w:space="0" w:color="auto"/>
            <w:right w:val="none" w:sz="0" w:space="0" w:color="auto"/>
          </w:divBdr>
          <w:divsChild>
            <w:div w:id="1029063286">
              <w:marLeft w:val="0"/>
              <w:marRight w:val="0"/>
              <w:marTop w:val="0"/>
              <w:marBottom w:val="0"/>
              <w:divBdr>
                <w:top w:val="none" w:sz="0" w:space="0" w:color="auto"/>
                <w:left w:val="none" w:sz="0" w:space="0" w:color="auto"/>
                <w:bottom w:val="none" w:sz="0" w:space="0" w:color="auto"/>
                <w:right w:val="none" w:sz="0" w:space="0" w:color="auto"/>
              </w:divBdr>
            </w:div>
          </w:divsChild>
        </w:div>
        <w:div w:id="951519374">
          <w:marLeft w:val="0"/>
          <w:marRight w:val="0"/>
          <w:marTop w:val="0"/>
          <w:marBottom w:val="0"/>
          <w:divBdr>
            <w:top w:val="none" w:sz="0" w:space="0" w:color="auto"/>
            <w:left w:val="none" w:sz="0" w:space="0" w:color="auto"/>
            <w:bottom w:val="none" w:sz="0" w:space="0" w:color="auto"/>
            <w:right w:val="none" w:sz="0" w:space="0" w:color="auto"/>
          </w:divBdr>
          <w:divsChild>
            <w:div w:id="463306132">
              <w:marLeft w:val="0"/>
              <w:marRight w:val="0"/>
              <w:marTop w:val="0"/>
              <w:marBottom w:val="0"/>
              <w:divBdr>
                <w:top w:val="none" w:sz="0" w:space="0" w:color="auto"/>
                <w:left w:val="none" w:sz="0" w:space="0" w:color="auto"/>
                <w:bottom w:val="none" w:sz="0" w:space="0" w:color="auto"/>
                <w:right w:val="none" w:sz="0" w:space="0" w:color="auto"/>
              </w:divBdr>
            </w:div>
          </w:divsChild>
        </w:div>
        <w:div w:id="1206874486">
          <w:marLeft w:val="0"/>
          <w:marRight w:val="0"/>
          <w:marTop w:val="0"/>
          <w:marBottom w:val="0"/>
          <w:divBdr>
            <w:top w:val="none" w:sz="0" w:space="0" w:color="auto"/>
            <w:left w:val="none" w:sz="0" w:space="0" w:color="auto"/>
            <w:bottom w:val="none" w:sz="0" w:space="0" w:color="auto"/>
            <w:right w:val="none" w:sz="0" w:space="0" w:color="auto"/>
          </w:divBdr>
          <w:divsChild>
            <w:div w:id="54933930">
              <w:marLeft w:val="0"/>
              <w:marRight w:val="0"/>
              <w:marTop w:val="0"/>
              <w:marBottom w:val="0"/>
              <w:divBdr>
                <w:top w:val="none" w:sz="0" w:space="0" w:color="auto"/>
                <w:left w:val="none" w:sz="0" w:space="0" w:color="auto"/>
                <w:bottom w:val="none" w:sz="0" w:space="0" w:color="auto"/>
                <w:right w:val="none" w:sz="0" w:space="0" w:color="auto"/>
              </w:divBdr>
            </w:div>
          </w:divsChild>
        </w:div>
        <w:div w:id="1477721971">
          <w:marLeft w:val="0"/>
          <w:marRight w:val="0"/>
          <w:marTop w:val="0"/>
          <w:marBottom w:val="0"/>
          <w:divBdr>
            <w:top w:val="none" w:sz="0" w:space="0" w:color="auto"/>
            <w:left w:val="none" w:sz="0" w:space="0" w:color="auto"/>
            <w:bottom w:val="none" w:sz="0" w:space="0" w:color="auto"/>
            <w:right w:val="none" w:sz="0" w:space="0" w:color="auto"/>
          </w:divBdr>
          <w:divsChild>
            <w:div w:id="154155598">
              <w:marLeft w:val="0"/>
              <w:marRight w:val="0"/>
              <w:marTop w:val="0"/>
              <w:marBottom w:val="0"/>
              <w:divBdr>
                <w:top w:val="none" w:sz="0" w:space="0" w:color="auto"/>
                <w:left w:val="none" w:sz="0" w:space="0" w:color="auto"/>
                <w:bottom w:val="none" w:sz="0" w:space="0" w:color="auto"/>
                <w:right w:val="none" w:sz="0" w:space="0" w:color="auto"/>
              </w:divBdr>
            </w:div>
          </w:divsChild>
        </w:div>
        <w:div w:id="1533304500">
          <w:marLeft w:val="0"/>
          <w:marRight w:val="0"/>
          <w:marTop w:val="0"/>
          <w:marBottom w:val="0"/>
          <w:divBdr>
            <w:top w:val="none" w:sz="0" w:space="0" w:color="auto"/>
            <w:left w:val="none" w:sz="0" w:space="0" w:color="auto"/>
            <w:bottom w:val="none" w:sz="0" w:space="0" w:color="auto"/>
            <w:right w:val="none" w:sz="0" w:space="0" w:color="auto"/>
          </w:divBdr>
          <w:divsChild>
            <w:div w:id="671685456">
              <w:marLeft w:val="0"/>
              <w:marRight w:val="0"/>
              <w:marTop w:val="0"/>
              <w:marBottom w:val="0"/>
              <w:divBdr>
                <w:top w:val="none" w:sz="0" w:space="0" w:color="auto"/>
                <w:left w:val="none" w:sz="0" w:space="0" w:color="auto"/>
                <w:bottom w:val="none" w:sz="0" w:space="0" w:color="auto"/>
                <w:right w:val="none" w:sz="0" w:space="0" w:color="auto"/>
              </w:divBdr>
            </w:div>
          </w:divsChild>
        </w:div>
        <w:div w:id="1536767063">
          <w:marLeft w:val="0"/>
          <w:marRight w:val="0"/>
          <w:marTop w:val="0"/>
          <w:marBottom w:val="0"/>
          <w:divBdr>
            <w:top w:val="none" w:sz="0" w:space="0" w:color="auto"/>
            <w:left w:val="none" w:sz="0" w:space="0" w:color="auto"/>
            <w:bottom w:val="none" w:sz="0" w:space="0" w:color="auto"/>
            <w:right w:val="none" w:sz="0" w:space="0" w:color="auto"/>
          </w:divBdr>
          <w:divsChild>
            <w:div w:id="668750472">
              <w:marLeft w:val="0"/>
              <w:marRight w:val="0"/>
              <w:marTop w:val="0"/>
              <w:marBottom w:val="0"/>
              <w:divBdr>
                <w:top w:val="none" w:sz="0" w:space="0" w:color="auto"/>
                <w:left w:val="none" w:sz="0" w:space="0" w:color="auto"/>
                <w:bottom w:val="none" w:sz="0" w:space="0" w:color="auto"/>
                <w:right w:val="none" w:sz="0" w:space="0" w:color="auto"/>
              </w:divBdr>
            </w:div>
          </w:divsChild>
        </w:div>
        <w:div w:id="1552574823">
          <w:marLeft w:val="0"/>
          <w:marRight w:val="0"/>
          <w:marTop w:val="0"/>
          <w:marBottom w:val="0"/>
          <w:divBdr>
            <w:top w:val="none" w:sz="0" w:space="0" w:color="auto"/>
            <w:left w:val="none" w:sz="0" w:space="0" w:color="auto"/>
            <w:bottom w:val="none" w:sz="0" w:space="0" w:color="auto"/>
            <w:right w:val="none" w:sz="0" w:space="0" w:color="auto"/>
          </w:divBdr>
          <w:divsChild>
            <w:div w:id="1212770487">
              <w:marLeft w:val="0"/>
              <w:marRight w:val="0"/>
              <w:marTop w:val="0"/>
              <w:marBottom w:val="0"/>
              <w:divBdr>
                <w:top w:val="none" w:sz="0" w:space="0" w:color="auto"/>
                <w:left w:val="none" w:sz="0" w:space="0" w:color="auto"/>
                <w:bottom w:val="none" w:sz="0" w:space="0" w:color="auto"/>
                <w:right w:val="none" w:sz="0" w:space="0" w:color="auto"/>
              </w:divBdr>
            </w:div>
          </w:divsChild>
        </w:div>
        <w:div w:id="1571649418">
          <w:marLeft w:val="0"/>
          <w:marRight w:val="0"/>
          <w:marTop w:val="0"/>
          <w:marBottom w:val="0"/>
          <w:divBdr>
            <w:top w:val="none" w:sz="0" w:space="0" w:color="auto"/>
            <w:left w:val="none" w:sz="0" w:space="0" w:color="auto"/>
            <w:bottom w:val="none" w:sz="0" w:space="0" w:color="auto"/>
            <w:right w:val="none" w:sz="0" w:space="0" w:color="auto"/>
          </w:divBdr>
          <w:divsChild>
            <w:div w:id="880753690">
              <w:marLeft w:val="0"/>
              <w:marRight w:val="0"/>
              <w:marTop w:val="0"/>
              <w:marBottom w:val="0"/>
              <w:divBdr>
                <w:top w:val="none" w:sz="0" w:space="0" w:color="auto"/>
                <w:left w:val="none" w:sz="0" w:space="0" w:color="auto"/>
                <w:bottom w:val="none" w:sz="0" w:space="0" w:color="auto"/>
                <w:right w:val="none" w:sz="0" w:space="0" w:color="auto"/>
              </w:divBdr>
            </w:div>
          </w:divsChild>
        </w:div>
        <w:div w:id="1592619424">
          <w:marLeft w:val="0"/>
          <w:marRight w:val="0"/>
          <w:marTop w:val="0"/>
          <w:marBottom w:val="0"/>
          <w:divBdr>
            <w:top w:val="none" w:sz="0" w:space="0" w:color="auto"/>
            <w:left w:val="none" w:sz="0" w:space="0" w:color="auto"/>
            <w:bottom w:val="none" w:sz="0" w:space="0" w:color="auto"/>
            <w:right w:val="none" w:sz="0" w:space="0" w:color="auto"/>
          </w:divBdr>
          <w:divsChild>
            <w:div w:id="1113860011">
              <w:marLeft w:val="0"/>
              <w:marRight w:val="0"/>
              <w:marTop w:val="0"/>
              <w:marBottom w:val="0"/>
              <w:divBdr>
                <w:top w:val="none" w:sz="0" w:space="0" w:color="auto"/>
                <w:left w:val="none" w:sz="0" w:space="0" w:color="auto"/>
                <w:bottom w:val="none" w:sz="0" w:space="0" w:color="auto"/>
                <w:right w:val="none" w:sz="0" w:space="0" w:color="auto"/>
              </w:divBdr>
            </w:div>
          </w:divsChild>
        </w:div>
        <w:div w:id="1689021339">
          <w:marLeft w:val="0"/>
          <w:marRight w:val="0"/>
          <w:marTop w:val="0"/>
          <w:marBottom w:val="0"/>
          <w:divBdr>
            <w:top w:val="none" w:sz="0" w:space="0" w:color="auto"/>
            <w:left w:val="none" w:sz="0" w:space="0" w:color="auto"/>
            <w:bottom w:val="none" w:sz="0" w:space="0" w:color="auto"/>
            <w:right w:val="none" w:sz="0" w:space="0" w:color="auto"/>
          </w:divBdr>
          <w:divsChild>
            <w:div w:id="628322178">
              <w:marLeft w:val="0"/>
              <w:marRight w:val="0"/>
              <w:marTop w:val="0"/>
              <w:marBottom w:val="0"/>
              <w:divBdr>
                <w:top w:val="none" w:sz="0" w:space="0" w:color="auto"/>
                <w:left w:val="none" w:sz="0" w:space="0" w:color="auto"/>
                <w:bottom w:val="none" w:sz="0" w:space="0" w:color="auto"/>
                <w:right w:val="none" w:sz="0" w:space="0" w:color="auto"/>
              </w:divBdr>
            </w:div>
          </w:divsChild>
        </w:div>
        <w:div w:id="1730810111">
          <w:marLeft w:val="0"/>
          <w:marRight w:val="0"/>
          <w:marTop w:val="0"/>
          <w:marBottom w:val="0"/>
          <w:divBdr>
            <w:top w:val="none" w:sz="0" w:space="0" w:color="auto"/>
            <w:left w:val="none" w:sz="0" w:space="0" w:color="auto"/>
            <w:bottom w:val="none" w:sz="0" w:space="0" w:color="auto"/>
            <w:right w:val="none" w:sz="0" w:space="0" w:color="auto"/>
          </w:divBdr>
          <w:divsChild>
            <w:div w:id="116528222">
              <w:marLeft w:val="0"/>
              <w:marRight w:val="0"/>
              <w:marTop w:val="0"/>
              <w:marBottom w:val="0"/>
              <w:divBdr>
                <w:top w:val="none" w:sz="0" w:space="0" w:color="auto"/>
                <w:left w:val="none" w:sz="0" w:space="0" w:color="auto"/>
                <w:bottom w:val="none" w:sz="0" w:space="0" w:color="auto"/>
                <w:right w:val="none" w:sz="0" w:space="0" w:color="auto"/>
              </w:divBdr>
            </w:div>
            <w:div w:id="1886521687">
              <w:marLeft w:val="0"/>
              <w:marRight w:val="0"/>
              <w:marTop w:val="0"/>
              <w:marBottom w:val="0"/>
              <w:divBdr>
                <w:top w:val="none" w:sz="0" w:space="0" w:color="auto"/>
                <w:left w:val="none" w:sz="0" w:space="0" w:color="auto"/>
                <w:bottom w:val="none" w:sz="0" w:space="0" w:color="auto"/>
                <w:right w:val="none" w:sz="0" w:space="0" w:color="auto"/>
              </w:divBdr>
            </w:div>
          </w:divsChild>
        </w:div>
        <w:div w:id="1795324924">
          <w:marLeft w:val="0"/>
          <w:marRight w:val="0"/>
          <w:marTop w:val="0"/>
          <w:marBottom w:val="0"/>
          <w:divBdr>
            <w:top w:val="none" w:sz="0" w:space="0" w:color="auto"/>
            <w:left w:val="none" w:sz="0" w:space="0" w:color="auto"/>
            <w:bottom w:val="none" w:sz="0" w:space="0" w:color="auto"/>
            <w:right w:val="none" w:sz="0" w:space="0" w:color="auto"/>
          </w:divBdr>
          <w:divsChild>
            <w:div w:id="2005939300">
              <w:marLeft w:val="0"/>
              <w:marRight w:val="0"/>
              <w:marTop w:val="0"/>
              <w:marBottom w:val="0"/>
              <w:divBdr>
                <w:top w:val="none" w:sz="0" w:space="0" w:color="auto"/>
                <w:left w:val="none" w:sz="0" w:space="0" w:color="auto"/>
                <w:bottom w:val="none" w:sz="0" w:space="0" w:color="auto"/>
                <w:right w:val="none" w:sz="0" w:space="0" w:color="auto"/>
              </w:divBdr>
            </w:div>
          </w:divsChild>
        </w:div>
        <w:div w:id="2006783065">
          <w:marLeft w:val="0"/>
          <w:marRight w:val="0"/>
          <w:marTop w:val="0"/>
          <w:marBottom w:val="0"/>
          <w:divBdr>
            <w:top w:val="none" w:sz="0" w:space="0" w:color="auto"/>
            <w:left w:val="none" w:sz="0" w:space="0" w:color="auto"/>
            <w:bottom w:val="none" w:sz="0" w:space="0" w:color="auto"/>
            <w:right w:val="none" w:sz="0" w:space="0" w:color="auto"/>
          </w:divBdr>
          <w:divsChild>
            <w:div w:id="8883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4729">
      <w:bodyDiv w:val="1"/>
      <w:marLeft w:val="0"/>
      <w:marRight w:val="0"/>
      <w:marTop w:val="0"/>
      <w:marBottom w:val="0"/>
      <w:divBdr>
        <w:top w:val="none" w:sz="0" w:space="0" w:color="auto"/>
        <w:left w:val="none" w:sz="0" w:space="0" w:color="auto"/>
        <w:bottom w:val="none" w:sz="0" w:space="0" w:color="auto"/>
        <w:right w:val="none" w:sz="0" w:space="0" w:color="auto"/>
      </w:divBdr>
      <w:divsChild>
        <w:div w:id="15431179">
          <w:marLeft w:val="0"/>
          <w:marRight w:val="0"/>
          <w:marTop w:val="0"/>
          <w:marBottom w:val="0"/>
          <w:divBdr>
            <w:top w:val="none" w:sz="0" w:space="0" w:color="auto"/>
            <w:left w:val="none" w:sz="0" w:space="0" w:color="auto"/>
            <w:bottom w:val="none" w:sz="0" w:space="0" w:color="auto"/>
            <w:right w:val="none" w:sz="0" w:space="0" w:color="auto"/>
          </w:divBdr>
          <w:divsChild>
            <w:div w:id="1051809254">
              <w:marLeft w:val="0"/>
              <w:marRight w:val="0"/>
              <w:marTop w:val="0"/>
              <w:marBottom w:val="0"/>
              <w:divBdr>
                <w:top w:val="none" w:sz="0" w:space="0" w:color="auto"/>
                <w:left w:val="none" w:sz="0" w:space="0" w:color="auto"/>
                <w:bottom w:val="none" w:sz="0" w:space="0" w:color="auto"/>
                <w:right w:val="none" w:sz="0" w:space="0" w:color="auto"/>
              </w:divBdr>
            </w:div>
          </w:divsChild>
        </w:div>
        <w:div w:id="33848847">
          <w:marLeft w:val="0"/>
          <w:marRight w:val="0"/>
          <w:marTop w:val="0"/>
          <w:marBottom w:val="0"/>
          <w:divBdr>
            <w:top w:val="none" w:sz="0" w:space="0" w:color="auto"/>
            <w:left w:val="none" w:sz="0" w:space="0" w:color="auto"/>
            <w:bottom w:val="none" w:sz="0" w:space="0" w:color="auto"/>
            <w:right w:val="none" w:sz="0" w:space="0" w:color="auto"/>
          </w:divBdr>
          <w:divsChild>
            <w:div w:id="705527550">
              <w:marLeft w:val="0"/>
              <w:marRight w:val="0"/>
              <w:marTop w:val="0"/>
              <w:marBottom w:val="0"/>
              <w:divBdr>
                <w:top w:val="none" w:sz="0" w:space="0" w:color="auto"/>
                <w:left w:val="none" w:sz="0" w:space="0" w:color="auto"/>
                <w:bottom w:val="none" w:sz="0" w:space="0" w:color="auto"/>
                <w:right w:val="none" w:sz="0" w:space="0" w:color="auto"/>
              </w:divBdr>
            </w:div>
          </w:divsChild>
        </w:div>
        <w:div w:id="72358756">
          <w:marLeft w:val="0"/>
          <w:marRight w:val="0"/>
          <w:marTop w:val="0"/>
          <w:marBottom w:val="0"/>
          <w:divBdr>
            <w:top w:val="none" w:sz="0" w:space="0" w:color="auto"/>
            <w:left w:val="none" w:sz="0" w:space="0" w:color="auto"/>
            <w:bottom w:val="none" w:sz="0" w:space="0" w:color="auto"/>
            <w:right w:val="none" w:sz="0" w:space="0" w:color="auto"/>
          </w:divBdr>
          <w:divsChild>
            <w:div w:id="2172607">
              <w:marLeft w:val="0"/>
              <w:marRight w:val="0"/>
              <w:marTop w:val="0"/>
              <w:marBottom w:val="0"/>
              <w:divBdr>
                <w:top w:val="none" w:sz="0" w:space="0" w:color="auto"/>
                <w:left w:val="none" w:sz="0" w:space="0" w:color="auto"/>
                <w:bottom w:val="none" w:sz="0" w:space="0" w:color="auto"/>
                <w:right w:val="none" w:sz="0" w:space="0" w:color="auto"/>
              </w:divBdr>
            </w:div>
          </w:divsChild>
        </w:div>
        <w:div w:id="202013400">
          <w:marLeft w:val="0"/>
          <w:marRight w:val="0"/>
          <w:marTop w:val="0"/>
          <w:marBottom w:val="0"/>
          <w:divBdr>
            <w:top w:val="none" w:sz="0" w:space="0" w:color="auto"/>
            <w:left w:val="none" w:sz="0" w:space="0" w:color="auto"/>
            <w:bottom w:val="none" w:sz="0" w:space="0" w:color="auto"/>
            <w:right w:val="none" w:sz="0" w:space="0" w:color="auto"/>
          </w:divBdr>
          <w:divsChild>
            <w:div w:id="1815677819">
              <w:marLeft w:val="0"/>
              <w:marRight w:val="0"/>
              <w:marTop w:val="0"/>
              <w:marBottom w:val="0"/>
              <w:divBdr>
                <w:top w:val="none" w:sz="0" w:space="0" w:color="auto"/>
                <w:left w:val="none" w:sz="0" w:space="0" w:color="auto"/>
                <w:bottom w:val="none" w:sz="0" w:space="0" w:color="auto"/>
                <w:right w:val="none" w:sz="0" w:space="0" w:color="auto"/>
              </w:divBdr>
            </w:div>
          </w:divsChild>
        </w:div>
        <w:div w:id="266694744">
          <w:marLeft w:val="0"/>
          <w:marRight w:val="0"/>
          <w:marTop w:val="0"/>
          <w:marBottom w:val="0"/>
          <w:divBdr>
            <w:top w:val="none" w:sz="0" w:space="0" w:color="auto"/>
            <w:left w:val="none" w:sz="0" w:space="0" w:color="auto"/>
            <w:bottom w:val="none" w:sz="0" w:space="0" w:color="auto"/>
            <w:right w:val="none" w:sz="0" w:space="0" w:color="auto"/>
          </w:divBdr>
          <w:divsChild>
            <w:div w:id="1739089010">
              <w:marLeft w:val="0"/>
              <w:marRight w:val="0"/>
              <w:marTop w:val="0"/>
              <w:marBottom w:val="0"/>
              <w:divBdr>
                <w:top w:val="none" w:sz="0" w:space="0" w:color="auto"/>
                <w:left w:val="none" w:sz="0" w:space="0" w:color="auto"/>
                <w:bottom w:val="none" w:sz="0" w:space="0" w:color="auto"/>
                <w:right w:val="none" w:sz="0" w:space="0" w:color="auto"/>
              </w:divBdr>
            </w:div>
          </w:divsChild>
        </w:div>
        <w:div w:id="271714747">
          <w:marLeft w:val="0"/>
          <w:marRight w:val="0"/>
          <w:marTop w:val="0"/>
          <w:marBottom w:val="0"/>
          <w:divBdr>
            <w:top w:val="none" w:sz="0" w:space="0" w:color="auto"/>
            <w:left w:val="none" w:sz="0" w:space="0" w:color="auto"/>
            <w:bottom w:val="none" w:sz="0" w:space="0" w:color="auto"/>
            <w:right w:val="none" w:sz="0" w:space="0" w:color="auto"/>
          </w:divBdr>
          <w:divsChild>
            <w:div w:id="1047342904">
              <w:marLeft w:val="0"/>
              <w:marRight w:val="0"/>
              <w:marTop w:val="0"/>
              <w:marBottom w:val="0"/>
              <w:divBdr>
                <w:top w:val="none" w:sz="0" w:space="0" w:color="auto"/>
                <w:left w:val="none" w:sz="0" w:space="0" w:color="auto"/>
                <w:bottom w:val="none" w:sz="0" w:space="0" w:color="auto"/>
                <w:right w:val="none" w:sz="0" w:space="0" w:color="auto"/>
              </w:divBdr>
            </w:div>
          </w:divsChild>
        </w:div>
        <w:div w:id="274095967">
          <w:marLeft w:val="0"/>
          <w:marRight w:val="0"/>
          <w:marTop w:val="0"/>
          <w:marBottom w:val="0"/>
          <w:divBdr>
            <w:top w:val="none" w:sz="0" w:space="0" w:color="auto"/>
            <w:left w:val="none" w:sz="0" w:space="0" w:color="auto"/>
            <w:bottom w:val="none" w:sz="0" w:space="0" w:color="auto"/>
            <w:right w:val="none" w:sz="0" w:space="0" w:color="auto"/>
          </w:divBdr>
          <w:divsChild>
            <w:div w:id="336814574">
              <w:marLeft w:val="0"/>
              <w:marRight w:val="0"/>
              <w:marTop w:val="0"/>
              <w:marBottom w:val="0"/>
              <w:divBdr>
                <w:top w:val="none" w:sz="0" w:space="0" w:color="auto"/>
                <w:left w:val="none" w:sz="0" w:space="0" w:color="auto"/>
                <w:bottom w:val="none" w:sz="0" w:space="0" w:color="auto"/>
                <w:right w:val="none" w:sz="0" w:space="0" w:color="auto"/>
              </w:divBdr>
            </w:div>
          </w:divsChild>
        </w:div>
        <w:div w:id="284507574">
          <w:marLeft w:val="0"/>
          <w:marRight w:val="0"/>
          <w:marTop w:val="0"/>
          <w:marBottom w:val="0"/>
          <w:divBdr>
            <w:top w:val="none" w:sz="0" w:space="0" w:color="auto"/>
            <w:left w:val="none" w:sz="0" w:space="0" w:color="auto"/>
            <w:bottom w:val="none" w:sz="0" w:space="0" w:color="auto"/>
            <w:right w:val="none" w:sz="0" w:space="0" w:color="auto"/>
          </w:divBdr>
          <w:divsChild>
            <w:div w:id="2035618114">
              <w:marLeft w:val="0"/>
              <w:marRight w:val="0"/>
              <w:marTop w:val="0"/>
              <w:marBottom w:val="0"/>
              <w:divBdr>
                <w:top w:val="none" w:sz="0" w:space="0" w:color="auto"/>
                <w:left w:val="none" w:sz="0" w:space="0" w:color="auto"/>
                <w:bottom w:val="none" w:sz="0" w:space="0" w:color="auto"/>
                <w:right w:val="none" w:sz="0" w:space="0" w:color="auto"/>
              </w:divBdr>
            </w:div>
          </w:divsChild>
        </w:div>
        <w:div w:id="308948343">
          <w:marLeft w:val="0"/>
          <w:marRight w:val="0"/>
          <w:marTop w:val="0"/>
          <w:marBottom w:val="0"/>
          <w:divBdr>
            <w:top w:val="none" w:sz="0" w:space="0" w:color="auto"/>
            <w:left w:val="none" w:sz="0" w:space="0" w:color="auto"/>
            <w:bottom w:val="none" w:sz="0" w:space="0" w:color="auto"/>
            <w:right w:val="none" w:sz="0" w:space="0" w:color="auto"/>
          </w:divBdr>
          <w:divsChild>
            <w:div w:id="1780754705">
              <w:marLeft w:val="0"/>
              <w:marRight w:val="0"/>
              <w:marTop w:val="0"/>
              <w:marBottom w:val="0"/>
              <w:divBdr>
                <w:top w:val="none" w:sz="0" w:space="0" w:color="auto"/>
                <w:left w:val="none" w:sz="0" w:space="0" w:color="auto"/>
                <w:bottom w:val="none" w:sz="0" w:space="0" w:color="auto"/>
                <w:right w:val="none" w:sz="0" w:space="0" w:color="auto"/>
              </w:divBdr>
            </w:div>
          </w:divsChild>
        </w:div>
        <w:div w:id="324094950">
          <w:marLeft w:val="0"/>
          <w:marRight w:val="0"/>
          <w:marTop w:val="0"/>
          <w:marBottom w:val="0"/>
          <w:divBdr>
            <w:top w:val="none" w:sz="0" w:space="0" w:color="auto"/>
            <w:left w:val="none" w:sz="0" w:space="0" w:color="auto"/>
            <w:bottom w:val="none" w:sz="0" w:space="0" w:color="auto"/>
            <w:right w:val="none" w:sz="0" w:space="0" w:color="auto"/>
          </w:divBdr>
          <w:divsChild>
            <w:div w:id="984435844">
              <w:marLeft w:val="0"/>
              <w:marRight w:val="0"/>
              <w:marTop w:val="0"/>
              <w:marBottom w:val="0"/>
              <w:divBdr>
                <w:top w:val="none" w:sz="0" w:space="0" w:color="auto"/>
                <w:left w:val="none" w:sz="0" w:space="0" w:color="auto"/>
                <w:bottom w:val="none" w:sz="0" w:space="0" w:color="auto"/>
                <w:right w:val="none" w:sz="0" w:space="0" w:color="auto"/>
              </w:divBdr>
            </w:div>
          </w:divsChild>
        </w:div>
        <w:div w:id="444427485">
          <w:marLeft w:val="0"/>
          <w:marRight w:val="0"/>
          <w:marTop w:val="0"/>
          <w:marBottom w:val="0"/>
          <w:divBdr>
            <w:top w:val="none" w:sz="0" w:space="0" w:color="auto"/>
            <w:left w:val="none" w:sz="0" w:space="0" w:color="auto"/>
            <w:bottom w:val="none" w:sz="0" w:space="0" w:color="auto"/>
            <w:right w:val="none" w:sz="0" w:space="0" w:color="auto"/>
          </w:divBdr>
          <w:divsChild>
            <w:div w:id="1182353700">
              <w:marLeft w:val="0"/>
              <w:marRight w:val="0"/>
              <w:marTop w:val="0"/>
              <w:marBottom w:val="0"/>
              <w:divBdr>
                <w:top w:val="none" w:sz="0" w:space="0" w:color="auto"/>
                <w:left w:val="none" w:sz="0" w:space="0" w:color="auto"/>
                <w:bottom w:val="none" w:sz="0" w:space="0" w:color="auto"/>
                <w:right w:val="none" w:sz="0" w:space="0" w:color="auto"/>
              </w:divBdr>
            </w:div>
          </w:divsChild>
        </w:div>
        <w:div w:id="469901584">
          <w:marLeft w:val="0"/>
          <w:marRight w:val="0"/>
          <w:marTop w:val="0"/>
          <w:marBottom w:val="0"/>
          <w:divBdr>
            <w:top w:val="none" w:sz="0" w:space="0" w:color="auto"/>
            <w:left w:val="none" w:sz="0" w:space="0" w:color="auto"/>
            <w:bottom w:val="none" w:sz="0" w:space="0" w:color="auto"/>
            <w:right w:val="none" w:sz="0" w:space="0" w:color="auto"/>
          </w:divBdr>
          <w:divsChild>
            <w:div w:id="1963878078">
              <w:marLeft w:val="0"/>
              <w:marRight w:val="0"/>
              <w:marTop w:val="0"/>
              <w:marBottom w:val="0"/>
              <w:divBdr>
                <w:top w:val="none" w:sz="0" w:space="0" w:color="auto"/>
                <w:left w:val="none" w:sz="0" w:space="0" w:color="auto"/>
                <w:bottom w:val="none" w:sz="0" w:space="0" w:color="auto"/>
                <w:right w:val="none" w:sz="0" w:space="0" w:color="auto"/>
              </w:divBdr>
            </w:div>
          </w:divsChild>
        </w:div>
        <w:div w:id="501823910">
          <w:marLeft w:val="0"/>
          <w:marRight w:val="0"/>
          <w:marTop w:val="0"/>
          <w:marBottom w:val="0"/>
          <w:divBdr>
            <w:top w:val="none" w:sz="0" w:space="0" w:color="auto"/>
            <w:left w:val="none" w:sz="0" w:space="0" w:color="auto"/>
            <w:bottom w:val="none" w:sz="0" w:space="0" w:color="auto"/>
            <w:right w:val="none" w:sz="0" w:space="0" w:color="auto"/>
          </w:divBdr>
          <w:divsChild>
            <w:div w:id="1803034987">
              <w:marLeft w:val="0"/>
              <w:marRight w:val="0"/>
              <w:marTop w:val="0"/>
              <w:marBottom w:val="0"/>
              <w:divBdr>
                <w:top w:val="none" w:sz="0" w:space="0" w:color="auto"/>
                <w:left w:val="none" w:sz="0" w:space="0" w:color="auto"/>
                <w:bottom w:val="none" w:sz="0" w:space="0" w:color="auto"/>
                <w:right w:val="none" w:sz="0" w:space="0" w:color="auto"/>
              </w:divBdr>
            </w:div>
          </w:divsChild>
        </w:div>
        <w:div w:id="508065496">
          <w:marLeft w:val="0"/>
          <w:marRight w:val="0"/>
          <w:marTop w:val="0"/>
          <w:marBottom w:val="0"/>
          <w:divBdr>
            <w:top w:val="none" w:sz="0" w:space="0" w:color="auto"/>
            <w:left w:val="none" w:sz="0" w:space="0" w:color="auto"/>
            <w:bottom w:val="none" w:sz="0" w:space="0" w:color="auto"/>
            <w:right w:val="none" w:sz="0" w:space="0" w:color="auto"/>
          </w:divBdr>
          <w:divsChild>
            <w:div w:id="530147379">
              <w:marLeft w:val="0"/>
              <w:marRight w:val="0"/>
              <w:marTop w:val="0"/>
              <w:marBottom w:val="0"/>
              <w:divBdr>
                <w:top w:val="none" w:sz="0" w:space="0" w:color="auto"/>
                <w:left w:val="none" w:sz="0" w:space="0" w:color="auto"/>
                <w:bottom w:val="none" w:sz="0" w:space="0" w:color="auto"/>
                <w:right w:val="none" w:sz="0" w:space="0" w:color="auto"/>
              </w:divBdr>
            </w:div>
          </w:divsChild>
        </w:div>
        <w:div w:id="586499097">
          <w:marLeft w:val="0"/>
          <w:marRight w:val="0"/>
          <w:marTop w:val="0"/>
          <w:marBottom w:val="0"/>
          <w:divBdr>
            <w:top w:val="none" w:sz="0" w:space="0" w:color="auto"/>
            <w:left w:val="none" w:sz="0" w:space="0" w:color="auto"/>
            <w:bottom w:val="none" w:sz="0" w:space="0" w:color="auto"/>
            <w:right w:val="none" w:sz="0" w:space="0" w:color="auto"/>
          </w:divBdr>
          <w:divsChild>
            <w:div w:id="1082987706">
              <w:marLeft w:val="0"/>
              <w:marRight w:val="0"/>
              <w:marTop w:val="0"/>
              <w:marBottom w:val="0"/>
              <w:divBdr>
                <w:top w:val="none" w:sz="0" w:space="0" w:color="auto"/>
                <w:left w:val="none" w:sz="0" w:space="0" w:color="auto"/>
                <w:bottom w:val="none" w:sz="0" w:space="0" w:color="auto"/>
                <w:right w:val="none" w:sz="0" w:space="0" w:color="auto"/>
              </w:divBdr>
            </w:div>
          </w:divsChild>
        </w:div>
        <w:div w:id="751510759">
          <w:marLeft w:val="0"/>
          <w:marRight w:val="0"/>
          <w:marTop w:val="0"/>
          <w:marBottom w:val="0"/>
          <w:divBdr>
            <w:top w:val="none" w:sz="0" w:space="0" w:color="auto"/>
            <w:left w:val="none" w:sz="0" w:space="0" w:color="auto"/>
            <w:bottom w:val="none" w:sz="0" w:space="0" w:color="auto"/>
            <w:right w:val="none" w:sz="0" w:space="0" w:color="auto"/>
          </w:divBdr>
          <w:divsChild>
            <w:div w:id="863205172">
              <w:marLeft w:val="0"/>
              <w:marRight w:val="0"/>
              <w:marTop w:val="0"/>
              <w:marBottom w:val="0"/>
              <w:divBdr>
                <w:top w:val="none" w:sz="0" w:space="0" w:color="auto"/>
                <w:left w:val="none" w:sz="0" w:space="0" w:color="auto"/>
                <w:bottom w:val="none" w:sz="0" w:space="0" w:color="auto"/>
                <w:right w:val="none" w:sz="0" w:space="0" w:color="auto"/>
              </w:divBdr>
            </w:div>
          </w:divsChild>
        </w:div>
        <w:div w:id="778261595">
          <w:marLeft w:val="0"/>
          <w:marRight w:val="0"/>
          <w:marTop w:val="0"/>
          <w:marBottom w:val="0"/>
          <w:divBdr>
            <w:top w:val="none" w:sz="0" w:space="0" w:color="auto"/>
            <w:left w:val="none" w:sz="0" w:space="0" w:color="auto"/>
            <w:bottom w:val="none" w:sz="0" w:space="0" w:color="auto"/>
            <w:right w:val="none" w:sz="0" w:space="0" w:color="auto"/>
          </w:divBdr>
          <w:divsChild>
            <w:div w:id="1211575744">
              <w:marLeft w:val="0"/>
              <w:marRight w:val="0"/>
              <w:marTop w:val="0"/>
              <w:marBottom w:val="0"/>
              <w:divBdr>
                <w:top w:val="none" w:sz="0" w:space="0" w:color="auto"/>
                <w:left w:val="none" w:sz="0" w:space="0" w:color="auto"/>
                <w:bottom w:val="none" w:sz="0" w:space="0" w:color="auto"/>
                <w:right w:val="none" w:sz="0" w:space="0" w:color="auto"/>
              </w:divBdr>
            </w:div>
          </w:divsChild>
        </w:div>
        <w:div w:id="802038221">
          <w:marLeft w:val="0"/>
          <w:marRight w:val="0"/>
          <w:marTop w:val="0"/>
          <w:marBottom w:val="0"/>
          <w:divBdr>
            <w:top w:val="none" w:sz="0" w:space="0" w:color="auto"/>
            <w:left w:val="none" w:sz="0" w:space="0" w:color="auto"/>
            <w:bottom w:val="none" w:sz="0" w:space="0" w:color="auto"/>
            <w:right w:val="none" w:sz="0" w:space="0" w:color="auto"/>
          </w:divBdr>
          <w:divsChild>
            <w:div w:id="385833284">
              <w:marLeft w:val="0"/>
              <w:marRight w:val="0"/>
              <w:marTop w:val="0"/>
              <w:marBottom w:val="0"/>
              <w:divBdr>
                <w:top w:val="none" w:sz="0" w:space="0" w:color="auto"/>
                <w:left w:val="none" w:sz="0" w:space="0" w:color="auto"/>
                <w:bottom w:val="none" w:sz="0" w:space="0" w:color="auto"/>
                <w:right w:val="none" w:sz="0" w:space="0" w:color="auto"/>
              </w:divBdr>
            </w:div>
          </w:divsChild>
        </w:div>
        <w:div w:id="921178848">
          <w:marLeft w:val="0"/>
          <w:marRight w:val="0"/>
          <w:marTop w:val="0"/>
          <w:marBottom w:val="0"/>
          <w:divBdr>
            <w:top w:val="none" w:sz="0" w:space="0" w:color="auto"/>
            <w:left w:val="none" w:sz="0" w:space="0" w:color="auto"/>
            <w:bottom w:val="none" w:sz="0" w:space="0" w:color="auto"/>
            <w:right w:val="none" w:sz="0" w:space="0" w:color="auto"/>
          </w:divBdr>
          <w:divsChild>
            <w:div w:id="183176504">
              <w:marLeft w:val="0"/>
              <w:marRight w:val="0"/>
              <w:marTop w:val="0"/>
              <w:marBottom w:val="0"/>
              <w:divBdr>
                <w:top w:val="none" w:sz="0" w:space="0" w:color="auto"/>
                <w:left w:val="none" w:sz="0" w:space="0" w:color="auto"/>
                <w:bottom w:val="none" w:sz="0" w:space="0" w:color="auto"/>
                <w:right w:val="none" w:sz="0" w:space="0" w:color="auto"/>
              </w:divBdr>
            </w:div>
          </w:divsChild>
        </w:div>
        <w:div w:id="980765532">
          <w:marLeft w:val="0"/>
          <w:marRight w:val="0"/>
          <w:marTop w:val="0"/>
          <w:marBottom w:val="0"/>
          <w:divBdr>
            <w:top w:val="none" w:sz="0" w:space="0" w:color="auto"/>
            <w:left w:val="none" w:sz="0" w:space="0" w:color="auto"/>
            <w:bottom w:val="none" w:sz="0" w:space="0" w:color="auto"/>
            <w:right w:val="none" w:sz="0" w:space="0" w:color="auto"/>
          </w:divBdr>
          <w:divsChild>
            <w:div w:id="1395854802">
              <w:marLeft w:val="0"/>
              <w:marRight w:val="0"/>
              <w:marTop w:val="0"/>
              <w:marBottom w:val="0"/>
              <w:divBdr>
                <w:top w:val="none" w:sz="0" w:space="0" w:color="auto"/>
                <w:left w:val="none" w:sz="0" w:space="0" w:color="auto"/>
                <w:bottom w:val="none" w:sz="0" w:space="0" w:color="auto"/>
                <w:right w:val="none" w:sz="0" w:space="0" w:color="auto"/>
              </w:divBdr>
            </w:div>
          </w:divsChild>
        </w:div>
        <w:div w:id="989141269">
          <w:marLeft w:val="0"/>
          <w:marRight w:val="0"/>
          <w:marTop w:val="0"/>
          <w:marBottom w:val="0"/>
          <w:divBdr>
            <w:top w:val="none" w:sz="0" w:space="0" w:color="auto"/>
            <w:left w:val="none" w:sz="0" w:space="0" w:color="auto"/>
            <w:bottom w:val="none" w:sz="0" w:space="0" w:color="auto"/>
            <w:right w:val="none" w:sz="0" w:space="0" w:color="auto"/>
          </w:divBdr>
          <w:divsChild>
            <w:div w:id="68042257">
              <w:marLeft w:val="0"/>
              <w:marRight w:val="0"/>
              <w:marTop w:val="0"/>
              <w:marBottom w:val="0"/>
              <w:divBdr>
                <w:top w:val="none" w:sz="0" w:space="0" w:color="auto"/>
                <w:left w:val="none" w:sz="0" w:space="0" w:color="auto"/>
                <w:bottom w:val="none" w:sz="0" w:space="0" w:color="auto"/>
                <w:right w:val="none" w:sz="0" w:space="0" w:color="auto"/>
              </w:divBdr>
            </w:div>
          </w:divsChild>
        </w:div>
        <w:div w:id="1041172793">
          <w:marLeft w:val="0"/>
          <w:marRight w:val="0"/>
          <w:marTop w:val="0"/>
          <w:marBottom w:val="0"/>
          <w:divBdr>
            <w:top w:val="none" w:sz="0" w:space="0" w:color="auto"/>
            <w:left w:val="none" w:sz="0" w:space="0" w:color="auto"/>
            <w:bottom w:val="none" w:sz="0" w:space="0" w:color="auto"/>
            <w:right w:val="none" w:sz="0" w:space="0" w:color="auto"/>
          </w:divBdr>
          <w:divsChild>
            <w:div w:id="180974979">
              <w:marLeft w:val="0"/>
              <w:marRight w:val="0"/>
              <w:marTop w:val="0"/>
              <w:marBottom w:val="0"/>
              <w:divBdr>
                <w:top w:val="none" w:sz="0" w:space="0" w:color="auto"/>
                <w:left w:val="none" w:sz="0" w:space="0" w:color="auto"/>
                <w:bottom w:val="none" w:sz="0" w:space="0" w:color="auto"/>
                <w:right w:val="none" w:sz="0" w:space="0" w:color="auto"/>
              </w:divBdr>
            </w:div>
          </w:divsChild>
        </w:div>
        <w:div w:id="1086458622">
          <w:marLeft w:val="0"/>
          <w:marRight w:val="0"/>
          <w:marTop w:val="0"/>
          <w:marBottom w:val="0"/>
          <w:divBdr>
            <w:top w:val="none" w:sz="0" w:space="0" w:color="auto"/>
            <w:left w:val="none" w:sz="0" w:space="0" w:color="auto"/>
            <w:bottom w:val="none" w:sz="0" w:space="0" w:color="auto"/>
            <w:right w:val="none" w:sz="0" w:space="0" w:color="auto"/>
          </w:divBdr>
          <w:divsChild>
            <w:div w:id="1957369719">
              <w:marLeft w:val="0"/>
              <w:marRight w:val="0"/>
              <w:marTop w:val="0"/>
              <w:marBottom w:val="0"/>
              <w:divBdr>
                <w:top w:val="none" w:sz="0" w:space="0" w:color="auto"/>
                <w:left w:val="none" w:sz="0" w:space="0" w:color="auto"/>
                <w:bottom w:val="none" w:sz="0" w:space="0" w:color="auto"/>
                <w:right w:val="none" w:sz="0" w:space="0" w:color="auto"/>
              </w:divBdr>
            </w:div>
          </w:divsChild>
        </w:div>
        <w:div w:id="1102264668">
          <w:marLeft w:val="0"/>
          <w:marRight w:val="0"/>
          <w:marTop w:val="0"/>
          <w:marBottom w:val="0"/>
          <w:divBdr>
            <w:top w:val="none" w:sz="0" w:space="0" w:color="auto"/>
            <w:left w:val="none" w:sz="0" w:space="0" w:color="auto"/>
            <w:bottom w:val="none" w:sz="0" w:space="0" w:color="auto"/>
            <w:right w:val="none" w:sz="0" w:space="0" w:color="auto"/>
          </w:divBdr>
          <w:divsChild>
            <w:div w:id="1213813501">
              <w:marLeft w:val="0"/>
              <w:marRight w:val="0"/>
              <w:marTop w:val="0"/>
              <w:marBottom w:val="0"/>
              <w:divBdr>
                <w:top w:val="none" w:sz="0" w:space="0" w:color="auto"/>
                <w:left w:val="none" w:sz="0" w:space="0" w:color="auto"/>
                <w:bottom w:val="none" w:sz="0" w:space="0" w:color="auto"/>
                <w:right w:val="none" w:sz="0" w:space="0" w:color="auto"/>
              </w:divBdr>
            </w:div>
          </w:divsChild>
        </w:div>
        <w:div w:id="1241795913">
          <w:marLeft w:val="0"/>
          <w:marRight w:val="0"/>
          <w:marTop w:val="0"/>
          <w:marBottom w:val="0"/>
          <w:divBdr>
            <w:top w:val="none" w:sz="0" w:space="0" w:color="auto"/>
            <w:left w:val="none" w:sz="0" w:space="0" w:color="auto"/>
            <w:bottom w:val="none" w:sz="0" w:space="0" w:color="auto"/>
            <w:right w:val="none" w:sz="0" w:space="0" w:color="auto"/>
          </w:divBdr>
          <w:divsChild>
            <w:div w:id="1422871969">
              <w:marLeft w:val="0"/>
              <w:marRight w:val="0"/>
              <w:marTop w:val="0"/>
              <w:marBottom w:val="0"/>
              <w:divBdr>
                <w:top w:val="none" w:sz="0" w:space="0" w:color="auto"/>
                <w:left w:val="none" w:sz="0" w:space="0" w:color="auto"/>
                <w:bottom w:val="none" w:sz="0" w:space="0" w:color="auto"/>
                <w:right w:val="none" w:sz="0" w:space="0" w:color="auto"/>
              </w:divBdr>
            </w:div>
          </w:divsChild>
        </w:div>
        <w:div w:id="1260984722">
          <w:marLeft w:val="0"/>
          <w:marRight w:val="0"/>
          <w:marTop w:val="0"/>
          <w:marBottom w:val="0"/>
          <w:divBdr>
            <w:top w:val="none" w:sz="0" w:space="0" w:color="auto"/>
            <w:left w:val="none" w:sz="0" w:space="0" w:color="auto"/>
            <w:bottom w:val="none" w:sz="0" w:space="0" w:color="auto"/>
            <w:right w:val="none" w:sz="0" w:space="0" w:color="auto"/>
          </w:divBdr>
          <w:divsChild>
            <w:div w:id="1630086108">
              <w:marLeft w:val="0"/>
              <w:marRight w:val="0"/>
              <w:marTop w:val="0"/>
              <w:marBottom w:val="0"/>
              <w:divBdr>
                <w:top w:val="none" w:sz="0" w:space="0" w:color="auto"/>
                <w:left w:val="none" w:sz="0" w:space="0" w:color="auto"/>
                <w:bottom w:val="none" w:sz="0" w:space="0" w:color="auto"/>
                <w:right w:val="none" w:sz="0" w:space="0" w:color="auto"/>
              </w:divBdr>
            </w:div>
          </w:divsChild>
        </w:div>
        <w:div w:id="1306274375">
          <w:marLeft w:val="0"/>
          <w:marRight w:val="0"/>
          <w:marTop w:val="0"/>
          <w:marBottom w:val="0"/>
          <w:divBdr>
            <w:top w:val="none" w:sz="0" w:space="0" w:color="auto"/>
            <w:left w:val="none" w:sz="0" w:space="0" w:color="auto"/>
            <w:bottom w:val="none" w:sz="0" w:space="0" w:color="auto"/>
            <w:right w:val="none" w:sz="0" w:space="0" w:color="auto"/>
          </w:divBdr>
          <w:divsChild>
            <w:div w:id="1413434375">
              <w:marLeft w:val="0"/>
              <w:marRight w:val="0"/>
              <w:marTop w:val="0"/>
              <w:marBottom w:val="0"/>
              <w:divBdr>
                <w:top w:val="none" w:sz="0" w:space="0" w:color="auto"/>
                <w:left w:val="none" w:sz="0" w:space="0" w:color="auto"/>
                <w:bottom w:val="none" w:sz="0" w:space="0" w:color="auto"/>
                <w:right w:val="none" w:sz="0" w:space="0" w:color="auto"/>
              </w:divBdr>
            </w:div>
          </w:divsChild>
        </w:div>
        <w:div w:id="1375344743">
          <w:marLeft w:val="0"/>
          <w:marRight w:val="0"/>
          <w:marTop w:val="0"/>
          <w:marBottom w:val="0"/>
          <w:divBdr>
            <w:top w:val="none" w:sz="0" w:space="0" w:color="auto"/>
            <w:left w:val="none" w:sz="0" w:space="0" w:color="auto"/>
            <w:bottom w:val="none" w:sz="0" w:space="0" w:color="auto"/>
            <w:right w:val="none" w:sz="0" w:space="0" w:color="auto"/>
          </w:divBdr>
          <w:divsChild>
            <w:div w:id="363676288">
              <w:marLeft w:val="0"/>
              <w:marRight w:val="0"/>
              <w:marTop w:val="0"/>
              <w:marBottom w:val="0"/>
              <w:divBdr>
                <w:top w:val="none" w:sz="0" w:space="0" w:color="auto"/>
                <w:left w:val="none" w:sz="0" w:space="0" w:color="auto"/>
                <w:bottom w:val="none" w:sz="0" w:space="0" w:color="auto"/>
                <w:right w:val="none" w:sz="0" w:space="0" w:color="auto"/>
              </w:divBdr>
            </w:div>
          </w:divsChild>
        </w:div>
        <w:div w:id="1417510052">
          <w:marLeft w:val="0"/>
          <w:marRight w:val="0"/>
          <w:marTop w:val="0"/>
          <w:marBottom w:val="0"/>
          <w:divBdr>
            <w:top w:val="none" w:sz="0" w:space="0" w:color="auto"/>
            <w:left w:val="none" w:sz="0" w:space="0" w:color="auto"/>
            <w:bottom w:val="none" w:sz="0" w:space="0" w:color="auto"/>
            <w:right w:val="none" w:sz="0" w:space="0" w:color="auto"/>
          </w:divBdr>
          <w:divsChild>
            <w:div w:id="828981298">
              <w:marLeft w:val="0"/>
              <w:marRight w:val="0"/>
              <w:marTop w:val="0"/>
              <w:marBottom w:val="0"/>
              <w:divBdr>
                <w:top w:val="none" w:sz="0" w:space="0" w:color="auto"/>
                <w:left w:val="none" w:sz="0" w:space="0" w:color="auto"/>
                <w:bottom w:val="none" w:sz="0" w:space="0" w:color="auto"/>
                <w:right w:val="none" w:sz="0" w:space="0" w:color="auto"/>
              </w:divBdr>
            </w:div>
          </w:divsChild>
        </w:div>
        <w:div w:id="1434864548">
          <w:marLeft w:val="0"/>
          <w:marRight w:val="0"/>
          <w:marTop w:val="0"/>
          <w:marBottom w:val="0"/>
          <w:divBdr>
            <w:top w:val="none" w:sz="0" w:space="0" w:color="auto"/>
            <w:left w:val="none" w:sz="0" w:space="0" w:color="auto"/>
            <w:bottom w:val="none" w:sz="0" w:space="0" w:color="auto"/>
            <w:right w:val="none" w:sz="0" w:space="0" w:color="auto"/>
          </w:divBdr>
          <w:divsChild>
            <w:div w:id="523321841">
              <w:marLeft w:val="0"/>
              <w:marRight w:val="0"/>
              <w:marTop w:val="0"/>
              <w:marBottom w:val="0"/>
              <w:divBdr>
                <w:top w:val="none" w:sz="0" w:space="0" w:color="auto"/>
                <w:left w:val="none" w:sz="0" w:space="0" w:color="auto"/>
                <w:bottom w:val="none" w:sz="0" w:space="0" w:color="auto"/>
                <w:right w:val="none" w:sz="0" w:space="0" w:color="auto"/>
              </w:divBdr>
            </w:div>
          </w:divsChild>
        </w:div>
        <w:div w:id="1630163190">
          <w:marLeft w:val="0"/>
          <w:marRight w:val="0"/>
          <w:marTop w:val="0"/>
          <w:marBottom w:val="0"/>
          <w:divBdr>
            <w:top w:val="none" w:sz="0" w:space="0" w:color="auto"/>
            <w:left w:val="none" w:sz="0" w:space="0" w:color="auto"/>
            <w:bottom w:val="none" w:sz="0" w:space="0" w:color="auto"/>
            <w:right w:val="none" w:sz="0" w:space="0" w:color="auto"/>
          </w:divBdr>
          <w:divsChild>
            <w:div w:id="696665689">
              <w:marLeft w:val="0"/>
              <w:marRight w:val="0"/>
              <w:marTop w:val="0"/>
              <w:marBottom w:val="0"/>
              <w:divBdr>
                <w:top w:val="none" w:sz="0" w:space="0" w:color="auto"/>
                <w:left w:val="none" w:sz="0" w:space="0" w:color="auto"/>
                <w:bottom w:val="none" w:sz="0" w:space="0" w:color="auto"/>
                <w:right w:val="none" w:sz="0" w:space="0" w:color="auto"/>
              </w:divBdr>
            </w:div>
          </w:divsChild>
        </w:div>
        <w:div w:id="1705010834">
          <w:marLeft w:val="0"/>
          <w:marRight w:val="0"/>
          <w:marTop w:val="0"/>
          <w:marBottom w:val="0"/>
          <w:divBdr>
            <w:top w:val="none" w:sz="0" w:space="0" w:color="auto"/>
            <w:left w:val="none" w:sz="0" w:space="0" w:color="auto"/>
            <w:bottom w:val="none" w:sz="0" w:space="0" w:color="auto"/>
            <w:right w:val="none" w:sz="0" w:space="0" w:color="auto"/>
          </w:divBdr>
          <w:divsChild>
            <w:div w:id="182060385">
              <w:marLeft w:val="0"/>
              <w:marRight w:val="0"/>
              <w:marTop w:val="0"/>
              <w:marBottom w:val="0"/>
              <w:divBdr>
                <w:top w:val="none" w:sz="0" w:space="0" w:color="auto"/>
                <w:left w:val="none" w:sz="0" w:space="0" w:color="auto"/>
                <w:bottom w:val="none" w:sz="0" w:space="0" w:color="auto"/>
                <w:right w:val="none" w:sz="0" w:space="0" w:color="auto"/>
              </w:divBdr>
            </w:div>
          </w:divsChild>
        </w:div>
        <w:div w:id="1896813188">
          <w:marLeft w:val="0"/>
          <w:marRight w:val="0"/>
          <w:marTop w:val="0"/>
          <w:marBottom w:val="0"/>
          <w:divBdr>
            <w:top w:val="none" w:sz="0" w:space="0" w:color="auto"/>
            <w:left w:val="none" w:sz="0" w:space="0" w:color="auto"/>
            <w:bottom w:val="none" w:sz="0" w:space="0" w:color="auto"/>
            <w:right w:val="none" w:sz="0" w:space="0" w:color="auto"/>
          </w:divBdr>
          <w:divsChild>
            <w:div w:id="399057929">
              <w:marLeft w:val="0"/>
              <w:marRight w:val="0"/>
              <w:marTop w:val="0"/>
              <w:marBottom w:val="0"/>
              <w:divBdr>
                <w:top w:val="none" w:sz="0" w:space="0" w:color="auto"/>
                <w:left w:val="none" w:sz="0" w:space="0" w:color="auto"/>
                <w:bottom w:val="none" w:sz="0" w:space="0" w:color="auto"/>
                <w:right w:val="none" w:sz="0" w:space="0" w:color="auto"/>
              </w:divBdr>
            </w:div>
          </w:divsChild>
        </w:div>
        <w:div w:id="1926111245">
          <w:marLeft w:val="0"/>
          <w:marRight w:val="0"/>
          <w:marTop w:val="0"/>
          <w:marBottom w:val="0"/>
          <w:divBdr>
            <w:top w:val="none" w:sz="0" w:space="0" w:color="auto"/>
            <w:left w:val="none" w:sz="0" w:space="0" w:color="auto"/>
            <w:bottom w:val="none" w:sz="0" w:space="0" w:color="auto"/>
            <w:right w:val="none" w:sz="0" w:space="0" w:color="auto"/>
          </w:divBdr>
          <w:divsChild>
            <w:div w:id="527332370">
              <w:marLeft w:val="0"/>
              <w:marRight w:val="0"/>
              <w:marTop w:val="0"/>
              <w:marBottom w:val="0"/>
              <w:divBdr>
                <w:top w:val="none" w:sz="0" w:space="0" w:color="auto"/>
                <w:left w:val="none" w:sz="0" w:space="0" w:color="auto"/>
                <w:bottom w:val="none" w:sz="0" w:space="0" w:color="auto"/>
                <w:right w:val="none" w:sz="0" w:space="0" w:color="auto"/>
              </w:divBdr>
            </w:div>
          </w:divsChild>
        </w:div>
        <w:div w:id="2083986104">
          <w:marLeft w:val="0"/>
          <w:marRight w:val="0"/>
          <w:marTop w:val="0"/>
          <w:marBottom w:val="0"/>
          <w:divBdr>
            <w:top w:val="none" w:sz="0" w:space="0" w:color="auto"/>
            <w:left w:val="none" w:sz="0" w:space="0" w:color="auto"/>
            <w:bottom w:val="none" w:sz="0" w:space="0" w:color="auto"/>
            <w:right w:val="none" w:sz="0" w:space="0" w:color="auto"/>
          </w:divBdr>
          <w:divsChild>
            <w:div w:id="509493419">
              <w:marLeft w:val="0"/>
              <w:marRight w:val="0"/>
              <w:marTop w:val="0"/>
              <w:marBottom w:val="0"/>
              <w:divBdr>
                <w:top w:val="none" w:sz="0" w:space="0" w:color="auto"/>
                <w:left w:val="none" w:sz="0" w:space="0" w:color="auto"/>
                <w:bottom w:val="none" w:sz="0" w:space="0" w:color="auto"/>
                <w:right w:val="none" w:sz="0" w:space="0" w:color="auto"/>
              </w:divBdr>
            </w:div>
          </w:divsChild>
        </w:div>
        <w:div w:id="2085295837">
          <w:marLeft w:val="0"/>
          <w:marRight w:val="0"/>
          <w:marTop w:val="0"/>
          <w:marBottom w:val="0"/>
          <w:divBdr>
            <w:top w:val="none" w:sz="0" w:space="0" w:color="auto"/>
            <w:left w:val="none" w:sz="0" w:space="0" w:color="auto"/>
            <w:bottom w:val="none" w:sz="0" w:space="0" w:color="auto"/>
            <w:right w:val="none" w:sz="0" w:space="0" w:color="auto"/>
          </w:divBdr>
          <w:divsChild>
            <w:div w:id="91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4943">
      <w:bodyDiv w:val="1"/>
      <w:marLeft w:val="0"/>
      <w:marRight w:val="0"/>
      <w:marTop w:val="0"/>
      <w:marBottom w:val="0"/>
      <w:divBdr>
        <w:top w:val="none" w:sz="0" w:space="0" w:color="auto"/>
        <w:left w:val="none" w:sz="0" w:space="0" w:color="auto"/>
        <w:bottom w:val="none" w:sz="0" w:space="0" w:color="auto"/>
        <w:right w:val="none" w:sz="0" w:space="0" w:color="auto"/>
      </w:divBdr>
    </w:div>
    <w:div w:id="689994985">
      <w:bodyDiv w:val="1"/>
      <w:marLeft w:val="0"/>
      <w:marRight w:val="0"/>
      <w:marTop w:val="0"/>
      <w:marBottom w:val="0"/>
      <w:divBdr>
        <w:top w:val="none" w:sz="0" w:space="0" w:color="auto"/>
        <w:left w:val="none" w:sz="0" w:space="0" w:color="auto"/>
        <w:bottom w:val="none" w:sz="0" w:space="0" w:color="auto"/>
        <w:right w:val="none" w:sz="0" w:space="0" w:color="auto"/>
      </w:divBdr>
    </w:div>
    <w:div w:id="744493401">
      <w:bodyDiv w:val="1"/>
      <w:marLeft w:val="0"/>
      <w:marRight w:val="0"/>
      <w:marTop w:val="0"/>
      <w:marBottom w:val="0"/>
      <w:divBdr>
        <w:top w:val="none" w:sz="0" w:space="0" w:color="auto"/>
        <w:left w:val="none" w:sz="0" w:space="0" w:color="auto"/>
        <w:bottom w:val="none" w:sz="0" w:space="0" w:color="auto"/>
        <w:right w:val="none" w:sz="0" w:space="0" w:color="auto"/>
      </w:divBdr>
    </w:div>
    <w:div w:id="778916316">
      <w:bodyDiv w:val="1"/>
      <w:marLeft w:val="0"/>
      <w:marRight w:val="0"/>
      <w:marTop w:val="0"/>
      <w:marBottom w:val="0"/>
      <w:divBdr>
        <w:top w:val="none" w:sz="0" w:space="0" w:color="auto"/>
        <w:left w:val="none" w:sz="0" w:space="0" w:color="auto"/>
        <w:bottom w:val="none" w:sz="0" w:space="0" w:color="auto"/>
        <w:right w:val="none" w:sz="0" w:space="0" w:color="auto"/>
      </w:divBdr>
      <w:divsChild>
        <w:div w:id="1286619378">
          <w:marLeft w:val="0"/>
          <w:marRight w:val="0"/>
          <w:marTop w:val="0"/>
          <w:marBottom w:val="0"/>
          <w:divBdr>
            <w:top w:val="none" w:sz="0" w:space="0" w:color="auto"/>
            <w:left w:val="none" w:sz="0" w:space="0" w:color="auto"/>
            <w:bottom w:val="none" w:sz="0" w:space="0" w:color="auto"/>
            <w:right w:val="none" w:sz="0" w:space="0" w:color="auto"/>
          </w:divBdr>
          <w:divsChild>
            <w:div w:id="247466373">
              <w:marLeft w:val="0"/>
              <w:marRight w:val="0"/>
              <w:marTop w:val="30"/>
              <w:marBottom w:val="30"/>
              <w:divBdr>
                <w:top w:val="none" w:sz="0" w:space="0" w:color="auto"/>
                <w:left w:val="none" w:sz="0" w:space="0" w:color="auto"/>
                <w:bottom w:val="none" w:sz="0" w:space="0" w:color="auto"/>
                <w:right w:val="none" w:sz="0" w:space="0" w:color="auto"/>
              </w:divBdr>
              <w:divsChild>
                <w:div w:id="3283623">
                  <w:marLeft w:val="0"/>
                  <w:marRight w:val="0"/>
                  <w:marTop w:val="0"/>
                  <w:marBottom w:val="0"/>
                  <w:divBdr>
                    <w:top w:val="none" w:sz="0" w:space="0" w:color="auto"/>
                    <w:left w:val="none" w:sz="0" w:space="0" w:color="auto"/>
                    <w:bottom w:val="none" w:sz="0" w:space="0" w:color="auto"/>
                    <w:right w:val="none" w:sz="0" w:space="0" w:color="auto"/>
                  </w:divBdr>
                  <w:divsChild>
                    <w:div w:id="859050152">
                      <w:marLeft w:val="0"/>
                      <w:marRight w:val="0"/>
                      <w:marTop w:val="0"/>
                      <w:marBottom w:val="0"/>
                      <w:divBdr>
                        <w:top w:val="none" w:sz="0" w:space="0" w:color="auto"/>
                        <w:left w:val="none" w:sz="0" w:space="0" w:color="auto"/>
                        <w:bottom w:val="none" w:sz="0" w:space="0" w:color="auto"/>
                        <w:right w:val="none" w:sz="0" w:space="0" w:color="auto"/>
                      </w:divBdr>
                    </w:div>
                  </w:divsChild>
                </w:div>
                <w:div w:id="44641620">
                  <w:marLeft w:val="0"/>
                  <w:marRight w:val="0"/>
                  <w:marTop w:val="0"/>
                  <w:marBottom w:val="0"/>
                  <w:divBdr>
                    <w:top w:val="none" w:sz="0" w:space="0" w:color="auto"/>
                    <w:left w:val="none" w:sz="0" w:space="0" w:color="auto"/>
                    <w:bottom w:val="none" w:sz="0" w:space="0" w:color="auto"/>
                    <w:right w:val="none" w:sz="0" w:space="0" w:color="auto"/>
                  </w:divBdr>
                  <w:divsChild>
                    <w:div w:id="599485544">
                      <w:marLeft w:val="0"/>
                      <w:marRight w:val="0"/>
                      <w:marTop w:val="0"/>
                      <w:marBottom w:val="0"/>
                      <w:divBdr>
                        <w:top w:val="none" w:sz="0" w:space="0" w:color="auto"/>
                        <w:left w:val="none" w:sz="0" w:space="0" w:color="auto"/>
                        <w:bottom w:val="none" w:sz="0" w:space="0" w:color="auto"/>
                        <w:right w:val="none" w:sz="0" w:space="0" w:color="auto"/>
                      </w:divBdr>
                    </w:div>
                  </w:divsChild>
                </w:div>
                <w:div w:id="72824725">
                  <w:marLeft w:val="0"/>
                  <w:marRight w:val="0"/>
                  <w:marTop w:val="0"/>
                  <w:marBottom w:val="0"/>
                  <w:divBdr>
                    <w:top w:val="none" w:sz="0" w:space="0" w:color="auto"/>
                    <w:left w:val="none" w:sz="0" w:space="0" w:color="auto"/>
                    <w:bottom w:val="none" w:sz="0" w:space="0" w:color="auto"/>
                    <w:right w:val="none" w:sz="0" w:space="0" w:color="auto"/>
                  </w:divBdr>
                  <w:divsChild>
                    <w:div w:id="259992812">
                      <w:marLeft w:val="0"/>
                      <w:marRight w:val="0"/>
                      <w:marTop w:val="0"/>
                      <w:marBottom w:val="0"/>
                      <w:divBdr>
                        <w:top w:val="none" w:sz="0" w:space="0" w:color="auto"/>
                        <w:left w:val="none" w:sz="0" w:space="0" w:color="auto"/>
                        <w:bottom w:val="none" w:sz="0" w:space="0" w:color="auto"/>
                        <w:right w:val="none" w:sz="0" w:space="0" w:color="auto"/>
                      </w:divBdr>
                    </w:div>
                    <w:div w:id="1831287001">
                      <w:marLeft w:val="0"/>
                      <w:marRight w:val="0"/>
                      <w:marTop w:val="0"/>
                      <w:marBottom w:val="0"/>
                      <w:divBdr>
                        <w:top w:val="none" w:sz="0" w:space="0" w:color="auto"/>
                        <w:left w:val="none" w:sz="0" w:space="0" w:color="auto"/>
                        <w:bottom w:val="none" w:sz="0" w:space="0" w:color="auto"/>
                        <w:right w:val="none" w:sz="0" w:space="0" w:color="auto"/>
                      </w:divBdr>
                    </w:div>
                  </w:divsChild>
                </w:div>
                <w:div w:id="175114844">
                  <w:marLeft w:val="0"/>
                  <w:marRight w:val="0"/>
                  <w:marTop w:val="0"/>
                  <w:marBottom w:val="0"/>
                  <w:divBdr>
                    <w:top w:val="none" w:sz="0" w:space="0" w:color="auto"/>
                    <w:left w:val="none" w:sz="0" w:space="0" w:color="auto"/>
                    <w:bottom w:val="none" w:sz="0" w:space="0" w:color="auto"/>
                    <w:right w:val="none" w:sz="0" w:space="0" w:color="auto"/>
                  </w:divBdr>
                  <w:divsChild>
                    <w:div w:id="267199427">
                      <w:marLeft w:val="0"/>
                      <w:marRight w:val="0"/>
                      <w:marTop w:val="0"/>
                      <w:marBottom w:val="0"/>
                      <w:divBdr>
                        <w:top w:val="none" w:sz="0" w:space="0" w:color="auto"/>
                        <w:left w:val="none" w:sz="0" w:space="0" w:color="auto"/>
                        <w:bottom w:val="none" w:sz="0" w:space="0" w:color="auto"/>
                        <w:right w:val="none" w:sz="0" w:space="0" w:color="auto"/>
                      </w:divBdr>
                    </w:div>
                    <w:div w:id="1262227700">
                      <w:marLeft w:val="0"/>
                      <w:marRight w:val="0"/>
                      <w:marTop w:val="0"/>
                      <w:marBottom w:val="0"/>
                      <w:divBdr>
                        <w:top w:val="none" w:sz="0" w:space="0" w:color="auto"/>
                        <w:left w:val="none" w:sz="0" w:space="0" w:color="auto"/>
                        <w:bottom w:val="none" w:sz="0" w:space="0" w:color="auto"/>
                        <w:right w:val="none" w:sz="0" w:space="0" w:color="auto"/>
                      </w:divBdr>
                    </w:div>
                    <w:div w:id="2114354732">
                      <w:marLeft w:val="0"/>
                      <w:marRight w:val="0"/>
                      <w:marTop w:val="0"/>
                      <w:marBottom w:val="0"/>
                      <w:divBdr>
                        <w:top w:val="none" w:sz="0" w:space="0" w:color="auto"/>
                        <w:left w:val="none" w:sz="0" w:space="0" w:color="auto"/>
                        <w:bottom w:val="none" w:sz="0" w:space="0" w:color="auto"/>
                        <w:right w:val="none" w:sz="0" w:space="0" w:color="auto"/>
                      </w:divBdr>
                    </w:div>
                  </w:divsChild>
                </w:div>
                <w:div w:id="279265961">
                  <w:marLeft w:val="0"/>
                  <w:marRight w:val="0"/>
                  <w:marTop w:val="0"/>
                  <w:marBottom w:val="0"/>
                  <w:divBdr>
                    <w:top w:val="none" w:sz="0" w:space="0" w:color="auto"/>
                    <w:left w:val="none" w:sz="0" w:space="0" w:color="auto"/>
                    <w:bottom w:val="none" w:sz="0" w:space="0" w:color="auto"/>
                    <w:right w:val="none" w:sz="0" w:space="0" w:color="auto"/>
                  </w:divBdr>
                  <w:divsChild>
                    <w:div w:id="1494179003">
                      <w:marLeft w:val="0"/>
                      <w:marRight w:val="0"/>
                      <w:marTop w:val="0"/>
                      <w:marBottom w:val="0"/>
                      <w:divBdr>
                        <w:top w:val="none" w:sz="0" w:space="0" w:color="auto"/>
                        <w:left w:val="none" w:sz="0" w:space="0" w:color="auto"/>
                        <w:bottom w:val="none" w:sz="0" w:space="0" w:color="auto"/>
                        <w:right w:val="none" w:sz="0" w:space="0" w:color="auto"/>
                      </w:divBdr>
                    </w:div>
                  </w:divsChild>
                </w:div>
                <w:div w:id="381713385">
                  <w:marLeft w:val="0"/>
                  <w:marRight w:val="0"/>
                  <w:marTop w:val="0"/>
                  <w:marBottom w:val="0"/>
                  <w:divBdr>
                    <w:top w:val="none" w:sz="0" w:space="0" w:color="auto"/>
                    <w:left w:val="none" w:sz="0" w:space="0" w:color="auto"/>
                    <w:bottom w:val="none" w:sz="0" w:space="0" w:color="auto"/>
                    <w:right w:val="none" w:sz="0" w:space="0" w:color="auto"/>
                  </w:divBdr>
                  <w:divsChild>
                    <w:div w:id="1818691271">
                      <w:marLeft w:val="0"/>
                      <w:marRight w:val="0"/>
                      <w:marTop w:val="0"/>
                      <w:marBottom w:val="0"/>
                      <w:divBdr>
                        <w:top w:val="none" w:sz="0" w:space="0" w:color="auto"/>
                        <w:left w:val="none" w:sz="0" w:space="0" w:color="auto"/>
                        <w:bottom w:val="none" w:sz="0" w:space="0" w:color="auto"/>
                        <w:right w:val="none" w:sz="0" w:space="0" w:color="auto"/>
                      </w:divBdr>
                    </w:div>
                  </w:divsChild>
                </w:div>
                <w:div w:id="447892900">
                  <w:marLeft w:val="0"/>
                  <w:marRight w:val="0"/>
                  <w:marTop w:val="0"/>
                  <w:marBottom w:val="0"/>
                  <w:divBdr>
                    <w:top w:val="none" w:sz="0" w:space="0" w:color="auto"/>
                    <w:left w:val="none" w:sz="0" w:space="0" w:color="auto"/>
                    <w:bottom w:val="none" w:sz="0" w:space="0" w:color="auto"/>
                    <w:right w:val="none" w:sz="0" w:space="0" w:color="auto"/>
                  </w:divBdr>
                  <w:divsChild>
                    <w:div w:id="1296763490">
                      <w:marLeft w:val="0"/>
                      <w:marRight w:val="0"/>
                      <w:marTop w:val="0"/>
                      <w:marBottom w:val="0"/>
                      <w:divBdr>
                        <w:top w:val="none" w:sz="0" w:space="0" w:color="auto"/>
                        <w:left w:val="none" w:sz="0" w:space="0" w:color="auto"/>
                        <w:bottom w:val="none" w:sz="0" w:space="0" w:color="auto"/>
                        <w:right w:val="none" w:sz="0" w:space="0" w:color="auto"/>
                      </w:divBdr>
                    </w:div>
                    <w:div w:id="1570459177">
                      <w:marLeft w:val="0"/>
                      <w:marRight w:val="0"/>
                      <w:marTop w:val="0"/>
                      <w:marBottom w:val="0"/>
                      <w:divBdr>
                        <w:top w:val="none" w:sz="0" w:space="0" w:color="auto"/>
                        <w:left w:val="none" w:sz="0" w:space="0" w:color="auto"/>
                        <w:bottom w:val="none" w:sz="0" w:space="0" w:color="auto"/>
                        <w:right w:val="none" w:sz="0" w:space="0" w:color="auto"/>
                      </w:divBdr>
                    </w:div>
                    <w:div w:id="1705322212">
                      <w:marLeft w:val="0"/>
                      <w:marRight w:val="0"/>
                      <w:marTop w:val="0"/>
                      <w:marBottom w:val="0"/>
                      <w:divBdr>
                        <w:top w:val="none" w:sz="0" w:space="0" w:color="auto"/>
                        <w:left w:val="none" w:sz="0" w:space="0" w:color="auto"/>
                        <w:bottom w:val="none" w:sz="0" w:space="0" w:color="auto"/>
                        <w:right w:val="none" w:sz="0" w:space="0" w:color="auto"/>
                      </w:divBdr>
                    </w:div>
                    <w:div w:id="1934630886">
                      <w:marLeft w:val="0"/>
                      <w:marRight w:val="0"/>
                      <w:marTop w:val="0"/>
                      <w:marBottom w:val="0"/>
                      <w:divBdr>
                        <w:top w:val="none" w:sz="0" w:space="0" w:color="auto"/>
                        <w:left w:val="none" w:sz="0" w:space="0" w:color="auto"/>
                        <w:bottom w:val="none" w:sz="0" w:space="0" w:color="auto"/>
                        <w:right w:val="none" w:sz="0" w:space="0" w:color="auto"/>
                      </w:divBdr>
                    </w:div>
                    <w:div w:id="2042246628">
                      <w:marLeft w:val="0"/>
                      <w:marRight w:val="0"/>
                      <w:marTop w:val="0"/>
                      <w:marBottom w:val="0"/>
                      <w:divBdr>
                        <w:top w:val="none" w:sz="0" w:space="0" w:color="auto"/>
                        <w:left w:val="none" w:sz="0" w:space="0" w:color="auto"/>
                        <w:bottom w:val="none" w:sz="0" w:space="0" w:color="auto"/>
                        <w:right w:val="none" w:sz="0" w:space="0" w:color="auto"/>
                      </w:divBdr>
                    </w:div>
                  </w:divsChild>
                </w:div>
                <w:div w:id="461193092">
                  <w:marLeft w:val="0"/>
                  <w:marRight w:val="0"/>
                  <w:marTop w:val="0"/>
                  <w:marBottom w:val="0"/>
                  <w:divBdr>
                    <w:top w:val="none" w:sz="0" w:space="0" w:color="auto"/>
                    <w:left w:val="none" w:sz="0" w:space="0" w:color="auto"/>
                    <w:bottom w:val="none" w:sz="0" w:space="0" w:color="auto"/>
                    <w:right w:val="none" w:sz="0" w:space="0" w:color="auto"/>
                  </w:divBdr>
                  <w:divsChild>
                    <w:div w:id="278295267">
                      <w:marLeft w:val="0"/>
                      <w:marRight w:val="0"/>
                      <w:marTop w:val="0"/>
                      <w:marBottom w:val="0"/>
                      <w:divBdr>
                        <w:top w:val="none" w:sz="0" w:space="0" w:color="auto"/>
                        <w:left w:val="none" w:sz="0" w:space="0" w:color="auto"/>
                        <w:bottom w:val="none" w:sz="0" w:space="0" w:color="auto"/>
                        <w:right w:val="none" w:sz="0" w:space="0" w:color="auto"/>
                      </w:divBdr>
                    </w:div>
                  </w:divsChild>
                </w:div>
                <w:div w:id="471142529">
                  <w:marLeft w:val="0"/>
                  <w:marRight w:val="0"/>
                  <w:marTop w:val="0"/>
                  <w:marBottom w:val="0"/>
                  <w:divBdr>
                    <w:top w:val="none" w:sz="0" w:space="0" w:color="auto"/>
                    <w:left w:val="none" w:sz="0" w:space="0" w:color="auto"/>
                    <w:bottom w:val="none" w:sz="0" w:space="0" w:color="auto"/>
                    <w:right w:val="none" w:sz="0" w:space="0" w:color="auto"/>
                  </w:divBdr>
                  <w:divsChild>
                    <w:div w:id="1604535008">
                      <w:marLeft w:val="0"/>
                      <w:marRight w:val="0"/>
                      <w:marTop w:val="0"/>
                      <w:marBottom w:val="0"/>
                      <w:divBdr>
                        <w:top w:val="none" w:sz="0" w:space="0" w:color="auto"/>
                        <w:left w:val="none" w:sz="0" w:space="0" w:color="auto"/>
                        <w:bottom w:val="none" w:sz="0" w:space="0" w:color="auto"/>
                        <w:right w:val="none" w:sz="0" w:space="0" w:color="auto"/>
                      </w:divBdr>
                    </w:div>
                  </w:divsChild>
                </w:div>
                <w:div w:id="475148881">
                  <w:marLeft w:val="0"/>
                  <w:marRight w:val="0"/>
                  <w:marTop w:val="0"/>
                  <w:marBottom w:val="0"/>
                  <w:divBdr>
                    <w:top w:val="none" w:sz="0" w:space="0" w:color="auto"/>
                    <w:left w:val="none" w:sz="0" w:space="0" w:color="auto"/>
                    <w:bottom w:val="none" w:sz="0" w:space="0" w:color="auto"/>
                    <w:right w:val="none" w:sz="0" w:space="0" w:color="auto"/>
                  </w:divBdr>
                  <w:divsChild>
                    <w:div w:id="657608874">
                      <w:marLeft w:val="0"/>
                      <w:marRight w:val="0"/>
                      <w:marTop w:val="0"/>
                      <w:marBottom w:val="0"/>
                      <w:divBdr>
                        <w:top w:val="none" w:sz="0" w:space="0" w:color="auto"/>
                        <w:left w:val="none" w:sz="0" w:space="0" w:color="auto"/>
                        <w:bottom w:val="none" w:sz="0" w:space="0" w:color="auto"/>
                        <w:right w:val="none" w:sz="0" w:space="0" w:color="auto"/>
                      </w:divBdr>
                    </w:div>
                  </w:divsChild>
                </w:div>
                <w:div w:id="677658288">
                  <w:marLeft w:val="0"/>
                  <w:marRight w:val="0"/>
                  <w:marTop w:val="0"/>
                  <w:marBottom w:val="0"/>
                  <w:divBdr>
                    <w:top w:val="none" w:sz="0" w:space="0" w:color="auto"/>
                    <w:left w:val="none" w:sz="0" w:space="0" w:color="auto"/>
                    <w:bottom w:val="none" w:sz="0" w:space="0" w:color="auto"/>
                    <w:right w:val="none" w:sz="0" w:space="0" w:color="auto"/>
                  </w:divBdr>
                  <w:divsChild>
                    <w:div w:id="1634872768">
                      <w:marLeft w:val="0"/>
                      <w:marRight w:val="0"/>
                      <w:marTop w:val="0"/>
                      <w:marBottom w:val="0"/>
                      <w:divBdr>
                        <w:top w:val="none" w:sz="0" w:space="0" w:color="auto"/>
                        <w:left w:val="none" w:sz="0" w:space="0" w:color="auto"/>
                        <w:bottom w:val="none" w:sz="0" w:space="0" w:color="auto"/>
                        <w:right w:val="none" w:sz="0" w:space="0" w:color="auto"/>
                      </w:divBdr>
                    </w:div>
                  </w:divsChild>
                </w:div>
                <w:div w:id="701981391">
                  <w:marLeft w:val="0"/>
                  <w:marRight w:val="0"/>
                  <w:marTop w:val="0"/>
                  <w:marBottom w:val="0"/>
                  <w:divBdr>
                    <w:top w:val="none" w:sz="0" w:space="0" w:color="auto"/>
                    <w:left w:val="none" w:sz="0" w:space="0" w:color="auto"/>
                    <w:bottom w:val="none" w:sz="0" w:space="0" w:color="auto"/>
                    <w:right w:val="none" w:sz="0" w:space="0" w:color="auto"/>
                  </w:divBdr>
                  <w:divsChild>
                    <w:div w:id="98722061">
                      <w:marLeft w:val="0"/>
                      <w:marRight w:val="0"/>
                      <w:marTop w:val="0"/>
                      <w:marBottom w:val="0"/>
                      <w:divBdr>
                        <w:top w:val="none" w:sz="0" w:space="0" w:color="auto"/>
                        <w:left w:val="none" w:sz="0" w:space="0" w:color="auto"/>
                        <w:bottom w:val="none" w:sz="0" w:space="0" w:color="auto"/>
                        <w:right w:val="none" w:sz="0" w:space="0" w:color="auto"/>
                      </w:divBdr>
                    </w:div>
                    <w:div w:id="1206259898">
                      <w:marLeft w:val="0"/>
                      <w:marRight w:val="0"/>
                      <w:marTop w:val="0"/>
                      <w:marBottom w:val="0"/>
                      <w:divBdr>
                        <w:top w:val="none" w:sz="0" w:space="0" w:color="auto"/>
                        <w:left w:val="none" w:sz="0" w:space="0" w:color="auto"/>
                        <w:bottom w:val="none" w:sz="0" w:space="0" w:color="auto"/>
                        <w:right w:val="none" w:sz="0" w:space="0" w:color="auto"/>
                      </w:divBdr>
                    </w:div>
                    <w:div w:id="1245652995">
                      <w:marLeft w:val="0"/>
                      <w:marRight w:val="0"/>
                      <w:marTop w:val="0"/>
                      <w:marBottom w:val="0"/>
                      <w:divBdr>
                        <w:top w:val="none" w:sz="0" w:space="0" w:color="auto"/>
                        <w:left w:val="none" w:sz="0" w:space="0" w:color="auto"/>
                        <w:bottom w:val="none" w:sz="0" w:space="0" w:color="auto"/>
                        <w:right w:val="none" w:sz="0" w:space="0" w:color="auto"/>
                      </w:divBdr>
                    </w:div>
                    <w:div w:id="1944997435">
                      <w:marLeft w:val="0"/>
                      <w:marRight w:val="0"/>
                      <w:marTop w:val="0"/>
                      <w:marBottom w:val="0"/>
                      <w:divBdr>
                        <w:top w:val="none" w:sz="0" w:space="0" w:color="auto"/>
                        <w:left w:val="none" w:sz="0" w:space="0" w:color="auto"/>
                        <w:bottom w:val="none" w:sz="0" w:space="0" w:color="auto"/>
                        <w:right w:val="none" w:sz="0" w:space="0" w:color="auto"/>
                      </w:divBdr>
                    </w:div>
                    <w:div w:id="2001735801">
                      <w:marLeft w:val="0"/>
                      <w:marRight w:val="0"/>
                      <w:marTop w:val="0"/>
                      <w:marBottom w:val="0"/>
                      <w:divBdr>
                        <w:top w:val="none" w:sz="0" w:space="0" w:color="auto"/>
                        <w:left w:val="none" w:sz="0" w:space="0" w:color="auto"/>
                        <w:bottom w:val="none" w:sz="0" w:space="0" w:color="auto"/>
                        <w:right w:val="none" w:sz="0" w:space="0" w:color="auto"/>
                      </w:divBdr>
                    </w:div>
                  </w:divsChild>
                </w:div>
                <w:div w:id="884486624">
                  <w:marLeft w:val="0"/>
                  <w:marRight w:val="0"/>
                  <w:marTop w:val="0"/>
                  <w:marBottom w:val="0"/>
                  <w:divBdr>
                    <w:top w:val="none" w:sz="0" w:space="0" w:color="auto"/>
                    <w:left w:val="none" w:sz="0" w:space="0" w:color="auto"/>
                    <w:bottom w:val="none" w:sz="0" w:space="0" w:color="auto"/>
                    <w:right w:val="none" w:sz="0" w:space="0" w:color="auto"/>
                  </w:divBdr>
                  <w:divsChild>
                    <w:div w:id="870651583">
                      <w:marLeft w:val="0"/>
                      <w:marRight w:val="0"/>
                      <w:marTop w:val="0"/>
                      <w:marBottom w:val="0"/>
                      <w:divBdr>
                        <w:top w:val="none" w:sz="0" w:space="0" w:color="auto"/>
                        <w:left w:val="none" w:sz="0" w:space="0" w:color="auto"/>
                        <w:bottom w:val="none" w:sz="0" w:space="0" w:color="auto"/>
                        <w:right w:val="none" w:sz="0" w:space="0" w:color="auto"/>
                      </w:divBdr>
                    </w:div>
                  </w:divsChild>
                </w:div>
                <w:div w:id="928192939">
                  <w:marLeft w:val="0"/>
                  <w:marRight w:val="0"/>
                  <w:marTop w:val="0"/>
                  <w:marBottom w:val="0"/>
                  <w:divBdr>
                    <w:top w:val="none" w:sz="0" w:space="0" w:color="auto"/>
                    <w:left w:val="none" w:sz="0" w:space="0" w:color="auto"/>
                    <w:bottom w:val="none" w:sz="0" w:space="0" w:color="auto"/>
                    <w:right w:val="none" w:sz="0" w:space="0" w:color="auto"/>
                  </w:divBdr>
                  <w:divsChild>
                    <w:div w:id="1677540931">
                      <w:marLeft w:val="0"/>
                      <w:marRight w:val="0"/>
                      <w:marTop w:val="0"/>
                      <w:marBottom w:val="0"/>
                      <w:divBdr>
                        <w:top w:val="none" w:sz="0" w:space="0" w:color="auto"/>
                        <w:left w:val="none" w:sz="0" w:space="0" w:color="auto"/>
                        <w:bottom w:val="none" w:sz="0" w:space="0" w:color="auto"/>
                        <w:right w:val="none" w:sz="0" w:space="0" w:color="auto"/>
                      </w:divBdr>
                    </w:div>
                  </w:divsChild>
                </w:div>
                <w:div w:id="931284108">
                  <w:marLeft w:val="0"/>
                  <w:marRight w:val="0"/>
                  <w:marTop w:val="0"/>
                  <w:marBottom w:val="0"/>
                  <w:divBdr>
                    <w:top w:val="none" w:sz="0" w:space="0" w:color="auto"/>
                    <w:left w:val="none" w:sz="0" w:space="0" w:color="auto"/>
                    <w:bottom w:val="none" w:sz="0" w:space="0" w:color="auto"/>
                    <w:right w:val="none" w:sz="0" w:space="0" w:color="auto"/>
                  </w:divBdr>
                  <w:divsChild>
                    <w:div w:id="1471437605">
                      <w:marLeft w:val="0"/>
                      <w:marRight w:val="0"/>
                      <w:marTop w:val="0"/>
                      <w:marBottom w:val="0"/>
                      <w:divBdr>
                        <w:top w:val="none" w:sz="0" w:space="0" w:color="auto"/>
                        <w:left w:val="none" w:sz="0" w:space="0" w:color="auto"/>
                        <w:bottom w:val="none" w:sz="0" w:space="0" w:color="auto"/>
                        <w:right w:val="none" w:sz="0" w:space="0" w:color="auto"/>
                      </w:divBdr>
                    </w:div>
                  </w:divsChild>
                </w:div>
                <w:div w:id="969361966">
                  <w:marLeft w:val="0"/>
                  <w:marRight w:val="0"/>
                  <w:marTop w:val="0"/>
                  <w:marBottom w:val="0"/>
                  <w:divBdr>
                    <w:top w:val="none" w:sz="0" w:space="0" w:color="auto"/>
                    <w:left w:val="none" w:sz="0" w:space="0" w:color="auto"/>
                    <w:bottom w:val="none" w:sz="0" w:space="0" w:color="auto"/>
                    <w:right w:val="none" w:sz="0" w:space="0" w:color="auto"/>
                  </w:divBdr>
                  <w:divsChild>
                    <w:div w:id="1395351660">
                      <w:marLeft w:val="0"/>
                      <w:marRight w:val="0"/>
                      <w:marTop w:val="0"/>
                      <w:marBottom w:val="0"/>
                      <w:divBdr>
                        <w:top w:val="none" w:sz="0" w:space="0" w:color="auto"/>
                        <w:left w:val="none" w:sz="0" w:space="0" w:color="auto"/>
                        <w:bottom w:val="none" w:sz="0" w:space="0" w:color="auto"/>
                        <w:right w:val="none" w:sz="0" w:space="0" w:color="auto"/>
                      </w:divBdr>
                    </w:div>
                  </w:divsChild>
                </w:div>
                <w:div w:id="1143304718">
                  <w:marLeft w:val="0"/>
                  <w:marRight w:val="0"/>
                  <w:marTop w:val="0"/>
                  <w:marBottom w:val="0"/>
                  <w:divBdr>
                    <w:top w:val="none" w:sz="0" w:space="0" w:color="auto"/>
                    <w:left w:val="none" w:sz="0" w:space="0" w:color="auto"/>
                    <w:bottom w:val="none" w:sz="0" w:space="0" w:color="auto"/>
                    <w:right w:val="none" w:sz="0" w:space="0" w:color="auto"/>
                  </w:divBdr>
                  <w:divsChild>
                    <w:div w:id="765271614">
                      <w:marLeft w:val="0"/>
                      <w:marRight w:val="0"/>
                      <w:marTop w:val="0"/>
                      <w:marBottom w:val="0"/>
                      <w:divBdr>
                        <w:top w:val="none" w:sz="0" w:space="0" w:color="auto"/>
                        <w:left w:val="none" w:sz="0" w:space="0" w:color="auto"/>
                        <w:bottom w:val="none" w:sz="0" w:space="0" w:color="auto"/>
                        <w:right w:val="none" w:sz="0" w:space="0" w:color="auto"/>
                      </w:divBdr>
                    </w:div>
                  </w:divsChild>
                </w:div>
                <w:div w:id="1171605902">
                  <w:marLeft w:val="0"/>
                  <w:marRight w:val="0"/>
                  <w:marTop w:val="0"/>
                  <w:marBottom w:val="0"/>
                  <w:divBdr>
                    <w:top w:val="none" w:sz="0" w:space="0" w:color="auto"/>
                    <w:left w:val="none" w:sz="0" w:space="0" w:color="auto"/>
                    <w:bottom w:val="none" w:sz="0" w:space="0" w:color="auto"/>
                    <w:right w:val="none" w:sz="0" w:space="0" w:color="auto"/>
                  </w:divBdr>
                  <w:divsChild>
                    <w:div w:id="1770396229">
                      <w:marLeft w:val="0"/>
                      <w:marRight w:val="0"/>
                      <w:marTop w:val="0"/>
                      <w:marBottom w:val="0"/>
                      <w:divBdr>
                        <w:top w:val="none" w:sz="0" w:space="0" w:color="auto"/>
                        <w:left w:val="none" w:sz="0" w:space="0" w:color="auto"/>
                        <w:bottom w:val="none" w:sz="0" w:space="0" w:color="auto"/>
                        <w:right w:val="none" w:sz="0" w:space="0" w:color="auto"/>
                      </w:divBdr>
                    </w:div>
                  </w:divsChild>
                </w:div>
                <w:div w:id="1577280869">
                  <w:marLeft w:val="0"/>
                  <w:marRight w:val="0"/>
                  <w:marTop w:val="0"/>
                  <w:marBottom w:val="0"/>
                  <w:divBdr>
                    <w:top w:val="none" w:sz="0" w:space="0" w:color="auto"/>
                    <w:left w:val="none" w:sz="0" w:space="0" w:color="auto"/>
                    <w:bottom w:val="none" w:sz="0" w:space="0" w:color="auto"/>
                    <w:right w:val="none" w:sz="0" w:space="0" w:color="auto"/>
                  </w:divBdr>
                  <w:divsChild>
                    <w:div w:id="2083210350">
                      <w:marLeft w:val="0"/>
                      <w:marRight w:val="0"/>
                      <w:marTop w:val="0"/>
                      <w:marBottom w:val="0"/>
                      <w:divBdr>
                        <w:top w:val="none" w:sz="0" w:space="0" w:color="auto"/>
                        <w:left w:val="none" w:sz="0" w:space="0" w:color="auto"/>
                        <w:bottom w:val="none" w:sz="0" w:space="0" w:color="auto"/>
                        <w:right w:val="none" w:sz="0" w:space="0" w:color="auto"/>
                      </w:divBdr>
                    </w:div>
                  </w:divsChild>
                </w:div>
                <w:div w:id="1704743427">
                  <w:marLeft w:val="0"/>
                  <w:marRight w:val="0"/>
                  <w:marTop w:val="0"/>
                  <w:marBottom w:val="0"/>
                  <w:divBdr>
                    <w:top w:val="none" w:sz="0" w:space="0" w:color="auto"/>
                    <w:left w:val="none" w:sz="0" w:space="0" w:color="auto"/>
                    <w:bottom w:val="none" w:sz="0" w:space="0" w:color="auto"/>
                    <w:right w:val="none" w:sz="0" w:space="0" w:color="auto"/>
                  </w:divBdr>
                  <w:divsChild>
                    <w:div w:id="2062777509">
                      <w:marLeft w:val="0"/>
                      <w:marRight w:val="0"/>
                      <w:marTop w:val="0"/>
                      <w:marBottom w:val="0"/>
                      <w:divBdr>
                        <w:top w:val="none" w:sz="0" w:space="0" w:color="auto"/>
                        <w:left w:val="none" w:sz="0" w:space="0" w:color="auto"/>
                        <w:bottom w:val="none" w:sz="0" w:space="0" w:color="auto"/>
                        <w:right w:val="none" w:sz="0" w:space="0" w:color="auto"/>
                      </w:divBdr>
                    </w:div>
                  </w:divsChild>
                </w:div>
                <w:div w:id="1727680724">
                  <w:marLeft w:val="0"/>
                  <w:marRight w:val="0"/>
                  <w:marTop w:val="0"/>
                  <w:marBottom w:val="0"/>
                  <w:divBdr>
                    <w:top w:val="none" w:sz="0" w:space="0" w:color="auto"/>
                    <w:left w:val="none" w:sz="0" w:space="0" w:color="auto"/>
                    <w:bottom w:val="none" w:sz="0" w:space="0" w:color="auto"/>
                    <w:right w:val="none" w:sz="0" w:space="0" w:color="auto"/>
                  </w:divBdr>
                  <w:divsChild>
                    <w:div w:id="961763820">
                      <w:marLeft w:val="0"/>
                      <w:marRight w:val="0"/>
                      <w:marTop w:val="0"/>
                      <w:marBottom w:val="0"/>
                      <w:divBdr>
                        <w:top w:val="none" w:sz="0" w:space="0" w:color="auto"/>
                        <w:left w:val="none" w:sz="0" w:space="0" w:color="auto"/>
                        <w:bottom w:val="none" w:sz="0" w:space="0" w:color="auto"/>
                        <w:right w:val="none" w:sz="0" w:space="0" w:color="auto"/>
                      </w:divBdr>
                    </w:div>
                  </w:divsChild>
                </w:div>
                <w:div w:id="1775009140">
                  <w:marLeft w:val="0"/>
                  <w:marRight w:val="0"/>
                  <w:marTop w:val="0"/>
                  <w:marBottom w:val="0"/>
                  <w:divBdr>
                    <w:top w:val="none" w:sz="0" w:space="0" w:color="auto"/>
                    <w:left w:val="none" w:sz="0" w:space="0" w:color="auto"/>
                    <w:bottom w:val="none" w:sz="0" w:space="0" w:color="auto"/>
                    <w:right w:val="none" w:sz="0" w:space="0" w:color="auto"/>
                  </w:divBdr>
                  <w:divsChild>
                    <w:div w:id="1253271622">
                      <w:marLeft w:val="0"/>
                      <w:marRight w:val="0"/>
                      <w:marTop w:val="0"/>
                      <w:marBottom w:val="0"/>
                      <w:divBdr>
                        <w:top w:val="none" w:sz="0" w:space="0" w:color="auto"/>
                        <w:left w:val="none" w:sz="0" w:space="0" w:color="auto"/>
                        <w:bottom w:val="none" w:sz="0" w:space="0" w:color="auto"/>
                        <w:right w:val="none" w:sz="0" w:space="0" w:color="auto"/>
                      </w:divBdr>
                    </w:div>
                  </w:divsChild>
                </w:div>
                <w:div w:id="1955403911">
                  <w:marLeft w:val="0"/>
                  <w:marRight w:val="0"/>
                  <w:marTop w:val="0"/>
                  <w:marBottom w:val="0"/>
                  <w:divBdr>
                    <w:top w:val="none" w:sz="0" w:space="0" w:color="auto"/>
                    <w:left w:val="none" w:sz="0" w:space="0" w:color="auto"/>
                    <w:bottom w:val="none" w:sz="0" w:space="0" w:color="auto"/>
                    <w:right w:val="none" w:sz="0" w:space="0" w:color="auto"/>
                  </w:divBdr>
                  <w:divsChild>
                    <w:div w:id="155189611">
                      <w:marLeft w:val="0"/>
                      <w:marRight w:val="0"/>
                      <w:marTop w:val="0"/>
                      <w:marBottom w:val="0"/>
                      <w:divBdr>
                        <w:top w:val="none" w:sz="0" w:space="0" w:color="auto"/>
                        <w:left w:val="none" w:sz="0" w:space="0" w:color="auto"/>
                        <w:bottom w:val="none" w:sz="0" w:space="0" w:color="auto"/>
                        <w:right w:val="none" w:sz="0" w:space="0" w:color="auto"/>
                      </w:divBdr>
                    </w:div>
                  </w:divsChild>
                </w:div>
                <w:div w:id="2065789733">
                  <w:marLeft w:val="0"/>
                  <w:marRight w:val="0"/>
                  <w:marTop w:val="0"/>
                  <w:marBottom w:val="0"/>
                  <w:divBdr>
                    <w:top w:val="none" w:sz="0" w:space="0" w:color="auto"/>
                    <w:left w:val="none" w:sz="0" w:space="0" w:color="auto"/>
                    <w:bottom w:val="none" w:sz="0" w:space="0" w:color="auto"/>
                    <w:right w:val="none" w:sz="0" w:space="0" w:color="auto"/>
                  </w:divBdr>
                  <w:divsChild>
                    <w:div w:id="1958029178">
                      <w:marLeft w:val="0"/>
                      <w:marRight w:val="0"/>
                      <w:marTop w:val="0"/>
                      <w:marBottom w:val="0"/>
                      <w:divBdr>
                        <w:top w:val="none" w:sz="0" w:space="0" w:color="auto"/>
                        <w:left w:val="none" w:sz="0" w:space="0" w:color="auto"/>
                        <w:bottom w:val="none" w:sz="0" w:space="0" w:color="auto"/>
                        <w:right w:val="none" w:sz="0" w:space="0" w:color="auto"/>
                      </w:divBdr>
                    </w:div>
                  </w:divsChild>
                </w:div>
                <w:div w:id="2113473108">
                  <w:marLeft w:val="0"/>
                  <w:marRight w:val="0"/>
                  <w:marTop w:val="0"/>
                  <w:marBottom w:val="0"/>
                  <w:divBdr>
                    <w:top w:val="none" w:sz="0" w:space="0" w:color="auto"/>
                    <w:left w:val="none" w:sz="0" w:space="0" w:color="auto"/>
                    <w:bottom w:val="none" w:sz="0" w:space="0" w:color="auto"/>
                    <w:right w:val="none" w:sz="0" w:space="0" w:color="auto"/>
                  </w:divBdr>
                  <w:divsChild>
                    <w:div w:id="2744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37594">
          <w:marLeft w:val="0"/>
          <w:marRight w:val="0"/>
          <w:marTop w:val="0"/>
          <w:marBottom w:val="0"/>
          <w:divBdr>
            <w:top w:val="none" w:sz="0" w:space="0" w:color="auto"/>
            <w:left w:val="none" w:sz="0" w:space="0" w:color="auto"/>
            <w:bottom w:val="none" w:sz="0" w:space="0" w:color="auto"/>
            <w:right w:val="none" w:sz="0" w:space="0" w:color="auto"/>
          </w:divBdr>
        </w:div>
      </w:divsChild>
    </w:div>
    <w:div w:id="801075203">
      <w:bodyDiv w:val="1"/>
      <w:marLeft w:val="0"/>
      <w:marRight w:val="0"/>
      <w:marTop w:val="0"/>
      <w:marBottom w:val="0"/>
      <w:divBdr>
        <w:top w:val="none" w:sz="0" w:space="0" w:color="auto"/>
        <w:left w:val="none" w:sz="0" w:space="0" w:color="auto"/>
        <w:bottom w:val="none" w:sz="0" w:space="0" w:color="auto"/>
        <w:right w:val="none" w:sz="0" w:space="0" w:color="auto"/>
      </w:divBdr>
      <w:divsChild>
        <w:div w:id="1816491137">
          <w:marLeft w:val="0"/>
          <w:marRight w:val="0"/>
          <w:marTop w:val="0"/>
          <w:marBottom w:val="0"/>
          <w:divBdr>
            <w:top w:val="none" w:sz="0" w:space="0" w:color="auto"/>
            <w:left w:val="none" w:sz="0" w:space="0" w:color="auto"/>
            <w:bottom w:val="none" w:sz="0" w:space="0" w:color="auto"/>
            <w:right w:val="none" w:sz="0" w:space="0" w:color="auto"/>
          </w:divBdr>
        </w:div>
        <w:div w:id="1986161357">
          <w:marLeft w:val="0"/>
          <w:marRight w:val="0"/>
          <w:marTop w:val="0"/>
          <w:marBottom w:val="0"/>
          <w:divBdr>
            <w:top w:val="none" w:sz="0" w:space="0" w:color="auto"/>
            <w:left w:val="none" w:sz="0" w:space="0" w:color="auto"/>
            <w:bottom w:val="none" w:sz="0" w:space="0" w:color="auto"/>
            <w:right w:val="none" w:sz="0" w:space="0" w:color="auto"/>
          </w:divBdr>
        </w:div>
      </w:divsChild>
    </w:div>
    <w:div w:id="866600868">
      <w:bodyDiv w:val="1"/>
      <w:marLeft w:val="0"/>
      <w:marRight w:val="0"/>
      <w:marTop w:val="0"/>
      <w:marBottom w:val="0"/>
      <w:divBdr>
        <w:top w:val="none" w:sz="0" w:space="0" w:color="auto"/>
        <w:left w:val="none" w:sz="0" w:space="0" w:color="auto"/>
        <w:bottom w:val="none" w:sz="0" w:space="0" w:color="auto"/>
        <w:right w:val="none" w:sz="0" w:space="0" w:color="auto"/>
      </w:divBdr>
      <w:divsChild>
        <w:div w:id="359744895">
          <w:marLeft w:val="0"/>
          <w:marRight w:val="0"/>
          <w:marTop w:val="0"/>
          <w:marBottom w:val="0"/>
          <w:divBdr>
            <w:top w:val="none" w:sz="0" w:space="0" w:color="auto"/>
            <w:left w:val="none" w:sz="0" w:space="0" w:color="auto"/>
            <w:bottom w:val="none" w:sz="0" w:space="0" w:color="auto"/>
            <w:right w:val="none" w:sz="0" w:space="0" w:color="auto"/>
          </w:divBdr>
        </w:div>
        <w:div w:id="406152444">
          <w:marLeft w:val="0"/>
          <w:marRight w:val="0"/>
          <w:marTop w:val="0"/>
          <w:marBottom w:val="0"/>
          <w:divBdr>
            <w:top w:val="none" w:sz="0" w:space="0" w:color="auto"/>
            <w:left w:val="none" w:sz="0" w:space="0" w:color="auto"/>
            <w:bottom w:val="none" w:sz="0" w:space="0" w:color="auto"/>
            <w:right w:val="none" w:sz="0" w:space="0" w:color="auto"/>
          </w:divBdr>
        </w:div>
        <w:div w:id="727411699">
          <w:marLeft w:val="0"/>
          <w:marRight w:val="0"/>
          <w:marTop w:val="0"/>
          <w:marBottom w:val="0"/>
          <w:divBdr>
            <w:top w:val="none" w:sz="0" w:space="0" w:color="auto"/>
            <w:left w:val="none" w:sz="0" w:space="0" w:color="auto"/>
            <w:bottom w:val="none" w:sz="0" w:space="0" w:color="auto"/>
            <w:right w:val="none" w:sz="0" w:space="0" w:color="auto"/>
          </w:divBdr>
        </w:div>
        <w:div w:id="948976575">
          <w:marLeft w:val="0"/>
          <w:marRight w:val="0"/>
          <w:marTop w:val="0"/>
          <w:marBottom w:val="0"/>
          <w:divBdr>
            <w:top w:val="none" w:sz="0" w:space="0" w:color="auto"/>
            <w:left w:val="none" w:sz="0" w:space="0" w:color="auto"/>
            <w:bottom w:val="none" w:sz="0" w:space="0" w:color="auto"/>
            <w:right w:val="none" w:sz="0" w:space="0" w:color="auto"/>
          </w:divBdr>
        </w:div>
        <w:div w:id="1805806390">
          <w:marLeft w:val="0"/>
          <w:marRight w:val="0"/>
          <w:marTop w:val="0"/>
          <w:marBottom w:val="0"/>
          <w:divBdr>
            <w:top w:val="none" w:sz="0" w:space="0" w:color="auto"/>
            <w:left w:val="none" w:sz="0" w:space="0" w:color="auto"/>
            <w:bottom w:val="none" w:sz="0" w:space="0" w:color="auto"/>
            <w:right w:val="none" w:sz="0" w:space="0" w:color="auto"/>
          </w:divBdr>
        </w:div>
      </w:divsChild>
    </w:div>
    <w:div w:id="931664525">
      <w:bodyDiv w:val="1"/>
      <w:marLeft w:val="0"/>
      <w:marRight w:val="0"/>
      <w:marTop w:val="0"/>
      <w:marBottom w:val="0"/>
      <w:divBdr>
        <w:top w:val="none" w:sz="0" w:space="0" w:color="auto"/>
        <w:left w:val="none" w:sz="0" w:space="0" w:color="auto"/>
        <w:bottom w:val="none" w:sz="0" w:space="0" w:color="auto"/>
        <w:right w:val="none" w:sz="0" w:space="0" w:color="auto"/>
      </w:divBdr>
    </w:div>
    <w:div w:id="1009219183">
      <w:bodyDiv w:val="1"/>
      <w:marLeft w:val="0"/>
      <w:marRight w:val="0"/>
      <w:marTop w:val="0"/>
      <w:marBottom w:val="0"/>
      <w:divBdr>
        <w:top w:val="none" w:sz="0" w:space="0" w:color="auto"/>
        <w:left w:val="none" w:sz="0" w:space="0" w:color="auto"/>
        <w:bottom w:val="none" w:sz="0" w:space="0" w:color="auto"/>
        <w:right w:val="none" w:sz="0" w:space="0" w:color="auto"/>
      </w:divBdr>
    </w:div>
    <w:div w:id="1016688271">
      <w:bodyDiv w:val="1"/>
      <w:marLeft w:val="0"/>
      <w:marRight w:val="0"/>
      <w:marTop w:val="0"/>
      <w:marBottom w:val="0"/>
      <w:divBdr>
        <w:top w:val="none" w:sz="0" w:space="0" w:color="auto"/>
        <w:left w:val="none" w:sz="0" w:space="0" w:color="auto"/>
        <w:bottom w:val="none" w:sz="0" w:space="0" w:color="auto"/>
        <w:right w:val="none" w:sz="0" w:space="0" w:color="auto"/>
      </w:divBdr>
    </w:div>
    <w:div w:id="1063287932">
      <w:bodyDiv w:val="1"/>
      <w:marLeft w:val="0"/>
      <w:marRight w:val="0"/>
      <w:marTop w:val="0"/>
      <w:marBottom w:val="0"/>
      <w:divBdr>
        <w:top w:val="none" w:sz="0" w:space="0" w:color="auto"/>
        <w:left w:val="none" w:sz="0" w:space="0" w:color="auto"/>
        <w:bottom w:val="none" w:sz="0" w:space="0" w:color="auto"/>
        <w:right w:val="none" w:sz="0" w:space="0" w:color="auto"/>
      </w:divBdr>
    </w:div>
    <w:div w:id="1142581859">
      <w:bodyDiv w:val="1"/>
      <w:marLeft w:val="0"/>
      <w:marRight w:val="0"/>
      <w:marTop w:val="0"/>
      <w:marBottom w:val="0"/>
      <w:divBdr>
        <w:top w:val="none" w:sz="0" w:space="0" w:color="auto"/>
        <w:left w:val="none" w:sz="0" w:space="0" w:color="auto"/>
        <w:bottom w:val="none" w:sz="0" w:space="0" w:color="auto"/>
        <w:right w:val="none" w:sz="0" w:space="0" w:color="auto"/>
      </w:divBdr>
    </w:div>
    <w:div w:id="1219052773">
      <w:bodyDiv w:val="1"/>
      <w:marLeft w:val="0"/>
      <w:marRight w:val="0"/>
      <w:marTop w:val="0"/>
      <w:marBottom w:val="0"/>
      <w:divBdr>
        <w:top w:val="none" w:sz="0" w:space="0" w:color="auto"/>
        <w:left w:val="none" w:sz="0" w:space="0" w:color="auto"/>
        <w:bottom w:val="none" w:sz="0" w:space="0" w:color="auto"/>
        <w:right w:val="none" w:sz="0" w:space="0" w:color="auto"/>
      </w:divBdr>
    </w:div>
    <w:div w:id="1241015041">
      <w:bodyDiv w:val="1"/>
      <w:marLeft w:val="0"/>
      <w:marRight w:val="0"/>
      <w:marTop w:val="0"/>
      <w:marBottom w:val="0"/>
      <w:divBdr>
        <w:top w:val="none" w:sz="0" w:space="0" w:color="auto"/>
        <w:left w:val="none" w:sz="0" w:space="0" w:color="auto"/>
        <w:bottom w:val="none" w:sz="0" w:space="0" w:color="auto"/>
        <w:right w:val="none" w:sz="0" w:space="0" w:color="auto"/>
      </w:divBdr>
    </w:div>
    <w:div w:id="1249775283">
      <w:bodyDiv w:val="1"/>
      <w:marLeft w:val="0"/>
      <w:marRight w:val="0"/>
      <w:marTop w:val="0"/>
      <w:marBottom w:val="0"/>
      <w:divBdr>
        <w:top w:val="none" w:sz="0" w:space="0" w:color="auto"/>
        <w:left w:val="none" w:sz="0" w:space="0" w:color="auto"/>
        <w:bottom w:val="none" w:sz="0" w:space="0" w:color="auto"/>
        <w:right w:val="none" w:sz="0" w:space="0" w:color="auto"/>
      </w:divBdr>
    </w:div>
    <w:div w:id="1260485929">
      <w:bodyDiv w:val="1"/>
      <w:marLeft w:val="0"/>
      <w:marRight w:val="0"/>
      <w:marTop w:val="0"/>
      <w:marBottom w:val="0"/>
      <w:divBdr>
        <w:top w:val="none" w:sz="0" w:space="0" w:color="auto"/>
        <w:left w:val="none" w:sz="0" w:space="0" w:color="auto"/>
        <w:bottom w:val="none" w:sz="0" w:space="0" w:color="auto"/>
        <w:right w:val="none" w:sz="0" w:space="0" w:color="auto"/>
      </w:divBdr>
    </w:div>
    <w:div w:id="1278024710">
      <w:bodyDiv w:val="1"/>
      <w:marLeft w:val="0"/>
      <w:marRight w:val="0"/>
      <w:marTop w:val="0"/>
      <w:marBottom w:val="0"/>
      <w:divBdr>
        <w:top w:val="none" w:sz="0" w:space="0" w:color="auto"/>
        <w:left w:val="none" w:sz="0" w:space="0" w:color="auto"/>
        <w:bottom w:val="none" w:sz="0" w:space="0" w:color="auto"/>
        <w:right w:val="none" w:sz="0" w:space="0" w:color="auto"/>
      </w:divBdr>
    </w:div>
    <w:div w:id="1284506502">
      <w:bodyDiv w:val="1"/>
      <w:marLeft w:val="0"/>
      <w:marRight w:val="0"/>
      <w:marTop w:val="0"/>
      <w:marBottom w:val="0"/>
      <w:divBdr>
        <w:top w:val="none" w:sz="0" w:space="0" w:color="auto"/>
        <w:left w:val="none" w:sz="0" w:space="0" w:color="auto"/>
        <w:bottom w:val="none" w:sz="0" w:space="0" w:color="auto"/>
        <w:right w:val="none" w:sz="0" w:space="0" w:color="auto"/>
      </w:divBdr>
    </w:div>
    <w:div w:id="1300070077">
      <w:bodyDiv w:val="1"/>
      <w:marLeft w:val="0"/>
      <w:marRight w:val="0"/>
      <w:marTop w:val="0"/>
      <w:marBottom w:val="0"/>
      <w:divBdr>
        <w:top w:val="none" w:sz="0" w:space="0" w:color="auto"/>
        <w:left w:val="none" w:sz="0" w:space="0" w:color="auto"/>
        <w:bottom w:val="none" w:sz="0" w:space="0" w:color="auto"/>
        <w:right w:val="none" w:sz="0" w:space="0" w:color="auto"/>
      </w:divBdr>
    </w:div>
    <w:div w:id="1344042330">
      <w:bodyDiv w:val="1"/>
      <w:marLeft w:val="0"/>
      <w:marRight w:val="0"/>
      <w:marTop w:val="0"/>
      <w:marBottom w:val="0"/>
      <w:divBdr>
        <w:top w:val="none" w:sz="0" w:space="0" w:color="auto"/>
        <w:left w:val="none" w:sz="0" w:space="0" w:color="auto"/>
        <w:bottom w:val="none" w:sz="0" w:space="0" w:color="auto"/>
        <w:right w:val="none" w:sz="0" w:space="0" w:color="auto"/>
      </w:divBdr>
    </w:div>
    <w:div w:id="1439518462">
      <w:bodyDiv w:val="1"/>
      <w:marLeft w:val="0"/>
      <w:marRight w:val="0"/>
      <w:marTop w:val="0"/>
      <w:marBottom w:val="0"/>
      <w:divBdr>
        <w:top w:val="none" w:sz="0" w:space="0" w:color="auto"/>
        <w:left w:val="none" w:sz="0" w:space="0" w:color="auto"/>
        <w:bottom w:val="none" w:sz="0" w:space="0" w:color="auto"/>
        <w:right w:val="none" w:sz="0" w:space="0" w:color="auto"/>
      </w:divBdr>
    </w:div>
    <w:div w:id="1440640973">
      <w:bodyDiv w:val="1"/>
      <w:marLeft w:val="0"/>
      <w:marRight w:val="0"/>
      <w:marTop w:val="0"/>
      <w:marBottom w:val="0"/>
      <w:divBdr>
        <w:top w:val="none" w:sz="0" w:space="0" w:color="auto"/>
        <w:left w:val="none" w:sz="0" w:space="0" w:color="auto"/>
        <w:bottom w:val="none" w:sz="0" w:space="0" w:color="auto"/>
        <w:right w:val="none" w:sz="0" w:space="0" w:color="auto"/>
      </w:divBdr>
    </w:div>
    <w:div w:id="1450314837">
      <w:bodyDiv w:val="1"/>
      <w:marLeft w:val="0"/>
      <w:marRight w:val="0"/>
      <w:marTop w:val="0"/>
      <w:marBottom w:val="0"/>
      <w:divBdr>
        <w:top w:val="none" w:sz="0" w:space="0" w:color="auto"/>
        <w:left w:val="none" w:sz="0" w:space="0" w:color="auto"/>
        <w:bottom w:val="none" w:sz="0" w:space="0" w:color="auto"/>
        <w:right w:val="none" w:sz="0" w:space="0" w:color="auto"/>
      </w:divBdr>
      <w:divsChild>
        <w:div w:id="77218505">
          <w:marLeft w:val="0"/>
          <w:marRight w:val="0"/>
          <w:marTop w:val="0"/>
          <w:marBottom w:val="0"/>
          <w:divBdr>
            <w:top w:val="none" w:sz="0" w:space="0" w:color="auto"/>
            <w:left w:val="none" w:sz="0" w:space="0" w:color="auto"/>
            <w:bottom w:val="none" w:sz="0" w:space="0" w:color="auto"/>
            <w:right w:val="none" w:sz="0" w:space="0" w:color="auto"/>
          </w:divBdr>
        </w:div>
        <w:div w:id="1480221532">
          <w:marLeft w:val="0"/>
          <w:marRight w:val="0"/>
          <w:marTop w:val="0"/>
          <w:marBottom w:val="0"/>
          <w:divBdr>
            <w:top w:val="none" w:sz="0" w:space="0" w:color="auto"/>
            <w:left w:val="none" w:sz="0" w:space="0" w:color="auto"/>
            <w:bottom w:val="none" w:sz="0" w:space="0" w:color="auto"/>
            <w:right w:val="none" w:sz="0" w:space="0" w:color="auto"/>
          </w:divBdr>
        </w:div>
        <w:div w:id="2053115293">
          <w:marLeft w:val="0"/>
          <w:marRight w:val="0"/>
          <w:marTop w:val="0"/>
          <w:marBottom w:val="0"/>
          <w:divBdr>
            <w:top w:val="none" w:sz="0" w:space="0" w:color="auto"/>
            <w:left w:val="none" w:sz="0" w:space="0" w:color="auto"/>
            <w:bottom w:val="none" w:sz="0" w:space="0" w:color="auto"/>
            <w:right w:val="none" w:sz="0" w:space="0" w:color="auto"/>
          </w:divBdr>
        </w:div>
      </w:divsChild>
    </w:div>
    <w:div w:id="1552768446">
      <w:bodyDiv w:val="1"/>
      <w:marLeft w:val="0"/>
      <w:marRight w:val="0"/>
      <w:marTop w:val="0"/>
      <w:marBottom w:val="0"/>
      <w:divBdr>
        <w:top w:val="none" w:sz="0" w:space="0" w:color="auto"/>
        <w:left w:val="none" w:sz="0" w:space="0" w:color="auto"/>
        <w:bottom w:val="none" w:sz="0" w:space="0" w:color="auto"/>
        <w:right w:val="none" w:sz="0" w:space="0" w:color="auto"/>
      </w:divBdr>
      <w:divsChild>
        <w:div w:id="50468555">
          <w:marLeft w:val="0"/>
          <w:marRight w:val="0"/>
          <w:marTop w:val="0"/>
          <w:marBottom w:val="0"/>
          <w:divBdr>
            <w:top w:val="none" w:sz="0" w:space="0" w:color="auto"/>
            <w:left w:val="none" w:sz="0" w:space="0" w:color="auto"/>
            <w:bottom w:val="none" w:sz="0" w:space="0" w:color="auto"/>
            <w:right w:val="none" w:sz="0" w:space="0" w:color="auto"/>
          </w:divBdr>
        </w:div>
        <w:div w:id="161622728">
          <w:marLeft w:val="0"/>
          <w:marRight w:val="0"/>
          <w:marTop w:val="0"/>
          <w:marBottom w:val="0"/>
          <w:divBdr>
            <w:top w:val="none" w:sz="0" w:space="0" w:color="auto"/>
            <w:left w:val="none" w:sz="0" w:space="0" w:color="auto"/>
            <w:bottom w:val="none" w:sz="0" w:space="0" w:color="auto"/>
            <w:right w:val="none" w:sz="0" w:space="0" w:color="auto"/>
          </w:divBdr>
        </w:div>
        <w:div w:id="368339769">
          <w:marLeft w:val="0"/>
          <w:marRight w:val="0"/>
          <w:marTop w:val="0"/>
          <w:marBottom w:val="0"/>
          <w:divBdr>
            <w:top w:val="none" w:sz="0" w:space="0" w:color="auto"/>
            <w:left w:val="none" w:sz="0" w:space="0" w:color="auto"/>
            <w:bottom w:val="none" w:sz="0" w:space="0" w:color="auto"/>
            <w:right w:val="none" w:sz="0" w:space="0" w:color="auto"/>
          </w:divBdr>
        </w:div>
        <w:div w:id="444227380">
          <w:marLeft w:val="0"/>
          <w:marRight w:val="0"/>
          <w:marTop w:val="0"/>
          <w:marBottom w:val="0"/>
          <w:divBdr>
            <w:top w:val="none" w:sz="0" w:space="0" w:color="auto"/>
            <w:left w:val="none" w:sz="0" w:space="0" w:color="auto"/>
            <w:bottom w:val="none" w:sz="0" w:space="0" w:color="auto"/>
            <w:right w:val="none" w:sz="0" w:space="0" w:color="auto"/>
          </w:divBdr>
        </w:div>
        <w:div w:id="1070468794">
          <w:marLeft w:val="0"/>
          <w:marRight w:val="0"/>
          <w:marTop w:val="0"/>
          <w:marBottom w:val="0"/>
          <w:divBdr>
            <w:top w:val="none" w:sz="0" w:space="0" w:color="auto"/>
            <w:left w:val="none" w:sz="0" w:space="0" w:color="auto"/>
            <w:bottom w:val="none" w:sz="0" w:space="0" w:color="auto"/>
            <w:right w:val="none" w:sz="0" w:space="0" w:color="auto"/>
          </w:divBdr>
        </w:div>
        <w:div w:id="1435323278">
          <w:marLeft w:val="0"/>
          <w:marRight w:val="0"/>
          <w:marTop w:val="0"/>
          <w:marBottom w:val="0"/>
          <w:divBdr>
            <w:top w:val="none" w:sz="0" w:space="0" w:color="auto"/>
            <w:left w:val="none" w:sz="0" w:space="0" w:color="auto"/>
            <w:bottom w:val="none" w:sz="0" w:space="0" w:color="auto"/>
            <w:right w:val="none" w:sz="0" w:space="0" w:color="auto"/>
          </w:divBdr>
        </w:div>
        <w:div w:id="1929267291">
          <w:marLeft w:val="0"/>
          <w:marRight w:val="0"/>
          <w:marTop w:val="0"/>
          <w:marBottom w:val="0"/>
          <w:divBdr>
            <w:top w:val="none" w:sz="0" w:space="0" w:color="auto"/>
            <w:left w:val="none" w:sz="0" w:space="0" w:color="auto"/>
            <w:bottom w:val="none" w:sz="0" w:space="0" w:color="auto"/>
            <w:right w:val="none" w:sz="0" w:space="0" w:color="auto"/>
          </w:divBdr>
        </w:div>
        <w:div w:id="2006474104">
          <w:marLeft w:val="0"/>
          <w:marRight w:val="0"/>
          <w:marTop w:val="0"/>
          <w:marBottom w:val="0"/>
          <w:divBdr>
            <w:top w:val="none" w:sz="0" w:space="0" w:color="auto"/>
            <w:left w:val="none" w:sz="0" w:space="0" w:color="auto"/>
            <w:bottom w:val="none" w:sz="0" w:space="0" w:color="auto"/>
            <w:right w:val="none" w:sz="0" w:space="0" w:color="auto"/>
          </w:divBdr>
        </w:div>
      </w:divsChild>
    </w:div>
    <w:div w:id="1619919768">
      <w:bodyDiv w:val="1"/>
      <w:marLeft w:val="0"/>
      <w:marRight w:val="0"/>
      <w:marTop w:val="0"/>
      <w:marBottom w:val="0"/>
      <w:divBdr>
        <w:top w:val="none" w:sz="0" w:space="0" w:color="auto"/>
        <w:left w:val="none" w:sz="0" w:space="0" w:color="auto"/>
        <w:bottom w:val="none" w:sz="0" w:space="0" w:color="auto"/>
        <w:right w:val="none" w:sz="0" w:space="0" w:color="auto"/>
      </w:divBdr>
      <w:divsChild>
        <w:div w:id="92477946">
          <w:marLeft w:val="0"/>
          <w:marRight w:val="0"/>
          <w:marTop w:val="0"/>
          <w:marBottom w:val="0"/>
          <w:divBdr>
            <w:top w:val="none" w:sz="0" w:space="0" w:color="auto"/>
            <w:left w:val="none" w:sz="0" w:space="0" w:color="auto"/>
            <w:bottom w:val="none" w:sz="0" w:space="0" w:color="auto"/>
            <w:right w:val="none" w:sz="0" w:space="0" w:color="auto"/>
          </w:divBdr>
        </w:div>
        <w:div w:id="228613808">
          <w:marLeft w:val="0"/>
          <w:marRight w:val="0"/>
          <w:marTop w:val="0"/>
          <w:marBottom w:val="0"/>
          <w:divBdr>
            <w:top w:val="none" w:sz="0" w:space="0" w:color="auto"/>
            <w:left w:val="none" w:sz="0" w:space="0" w:color="auto"/>
            <w:bottom w:val="none" w:sz="0" w:space="0" w:color="auto"/>
            <w:right w:val="none" w:sz="0" w:space="0" w:color="auto"/>
          </w:divBdr>
        </w:div>
        <w:div w:id="860824614">
          <w:marLeft w:val="0"/>
          <w:marRight w:val="0"/>
          <w:marTop w:val="0"/>
          <w:marBottom w:val="0"/>
          <w:divBdr>
            <w:top w:val="none" w:sz="0" w:space="0" w:color="auto"/>
            <w:left w:val="none" w:sz="0" w:space="0" w:color="auto"/>
            <w:bottom w:val="none" w:sz="0" w:space="0" w:color="auto"/>
            <w:right w:val="none" w:sz="0" w:space="0" w:color="auto"/>
          </w:divBdr>
        </w:div>
      </w:divsChild>
    </w:div>
    <w:div w:id="1686594419">
      <w:bodyDiv w:val="1"/>
      <w:marLeft w:val="0"/>
      <w:marRight w:val="0"/>
      <w:marTop w:val="0"/>
      <w:marBottom w:val="0"/>
      <w:divBdr>
        <w:top w:val="none" w:sz="0" w:space="0" w:color="auto"/>
        <w:left w:val="none" w:sz="0" w:space="0" w:color="auto"/>
        <w:bottom w:val="none" w:sz="0" w:space="0" w:color="auto"/>
        <w:right w:val="none" w:sz="0" w:space="0" w:color="auto"/>
      </w:divBdr>
    </w:div>
    <w:div w:id="1783575652">
      <w:bodyDiv w:val="1"/>
      <w:marLeft w:val="0"/>
      <w:marRight w:val="0"/>
      <w:marTop w:val="0"/>
      <w:marBottom w:val="0"/>
      <w:divBdr>
        <w:top w:val="none" w:sz="0" w:space="0" w:color="auto"/>
        <w:left w:val="none" w:sz="0" w:space="0" w:color="auto"/>
        <w:bottom w:val="none" w:sz="0" w:space="0" w:color="auto"/>
        <w:right w:val="none" w:sz="0" w:space="0" w:color="auto"/>
      </w:divBdr>
    </w:div>
    <w:div w:id="1932003447">
      <w:bodyDiv w:val="1"/>
      <w:marLeft w:val="0"/>
      <w:marRight w:val="0"/>
      <w:marTop w:val="0"/>
      <w:marBottom w:val="0"/>
      <w:divBdr>
        <w:top w:val="none" w:sz="0" w:space="0" w:color="auto"/>
        <w:left w:val="none" w:sz="0" w:space="0" w:color="auto"/>
        <w:bottom w:val="none" w:sz="0" w:space="0" w:color="auto"/>
        <w:right w:val="none" w:sz="0" w:space="0" w:color="auto"/>
      </w:divBdr>
      <w:divsChild>
        <w:div w:id="3557293">
          <w:marLeft w:val="0"/>
          <w:marRight w:val="0"/>
          <w:marTop w:val="0"/>
          <w:marBottom w:val="0"/>
          <w:divBdr>
            <w:top w:val="none" w:sz="0" w:space="0" w:color="auto"/>
            <w:left w:val="none" w:sz="0" w:space="0" w:color="auto"/>
            <w:bottom w:val="none" w:sz="0" w:space="0" w:color="auto"/>
            <w:right w:val="none" w:sz="0" w:space="0" w:color="auto"/>
          </w:divBdr>
          <w:divsChild>
            <w:div w:id="979774761">
              <w:marLeft w:val="0"/>
              <w:marRight w:val="0"/>
              <w:marTop w:val="0"/>
              <w:marBottom w:val="0"/>
              <w:divBdr>
                <w:top w:val="none" w:sz="0" w:space="0" w:color="auto"/>
                <w:left w:val="none" w:sz="0" w:space="0" w:color="auto"/>
                <w:bottom w:val="none" w:sz="0" w:space="0" w:color="auto"/>
                <w:right w:val="none" w:sz="0" w:space="0" w:color="auto"/>
              </w:divBdr>
            </w:div>
          </w:divsChild>
        </w:div>
        <w:div w:id="40712925">
          <w:marLeft w:val="0"/>
          <w:marRight w:val="0"/>
          <w:marTop w:val="0"/>
          <w:marBottom w:val="0"/>
          <w:divBdr>
            <w:top w:val="none" w:sz="0" w:space="0" w:color="auto"/>
            <w:left w:val="none" w:sz="0" w:space="0" w:color="auto"/>
            <w:bottom w:val="none" w:sz="0" w:space="0" w:color="auto"/>
            <w:right w:val="none" w:sz="0" w:space="0" w:color="auto"/>
          </w:divBdr>
          <w:divsChild>
            <w:div w:id="12155359">
              <w:marLeft w:val="0"/>
              <w:marRight w:val="0"/>
              <w:marTop w:val="0"/>
              <w:marBottom w:val="0"/>
              <w:divBdr>
                <w:top w:val="none" w:sz="0" w:space="0" w:color="auto"/>
                <w:left w:val="none" w:sz="0" w:space="0" w:color="auto"/>
                <w:bottom w:val="none" w:sz="0" w:space="0" w:color="auto"/>
                <w:right w:val="none" w:sz="0" w:space="0" w:color="auto"/>
              </w:divBdr>
            </w:div>
          </w:divsChild>
        </w:div>
        <w:div w:id="63259488">
          <w:marLeft w:val="0"/>
          <w:marRight w:val="0"/>
          <w:marTop w:val="0"/>
          <w:marBottom w:val="0"/>
          <w:divBdr>
            <w:top w:val="none" w:sz="0" w:space="0" w:color="auto"/>
            <w:left w:val="none" w:sz="0" w:space="0" w:color="auto"/>
            <w:bottom w:val="none" w:sz="0" w:space="0" w:color="auto"/>
            <w:right w:val="none" w:sz="0" w:space="0" w:color="auto"/>
          </w:divBdr>
          <w:divsChild>
            <w:div w:id="1580601428">
              <w:marLeft w:val="0"/>
              <w:marRight w:val="0"/>
              <w:marTop w:val="0"/>
              <w:marBottom w:val="0"/>
              <w:divBdr>
                <w:top w:val="none" w:sz="0" w:space="0" w:color="auto"/>
                <w:left w:val="none" w:sz="0" w:space="0" w:color="auto"/>
                <w:bottom w:val="none" w:sz="0" w:space="0" w:color="auto"/>
                <w:right w:val="none" w:sz="0" w:space="0" w:color="auto"/>
              </w:divBdr>
            </w:div>
          </w:divsChild>
        </w:div>
        <w:div w:id="88893465">
          <w:marLeft w:val="0"/>
          <w:marRight w:val="0"/>
          <w:marTop w:val="0"/>
          <w:marBottom w:val="0"/>
          <w:divBdr>
            <w:top w:val="none" w:sz="0" w:space="0" w:color="auto"/>
            <w:left w:val="none" w:sz="0" w:space="0" w:color="auto"/>
            <w:bottom w:val="none" w:sz="0" w:space="0" w:color="auto"/>
            <w:right w:val="none" w:sz="0" w:space="0" w:color="auto"/>
          </w:divBdr>
          <w:divsChild>
            <w:div w:id="879633874">
              <w:marLeft w:val="0"/>
              <w:marRight w:val="0"/>
              <w:marTop w:val="0"/>
              <w:marBottom w:val="0"/>
              <w:divBdr>
                <w:top w:val="none" w:sz="0" w:space="0" w:color="auto"/>
                <w:left w:val="none" w:sz="0" w:space="0" w:color="auto"/>
                <w:bottom w:val="none" w:sz="0" w:space="0" w:color="auto"/>
                <w:right w:val="none" w:sz="0" w:space="0" w:color="auto"/>
              </w:divBdr>
            </w:div>
          </w:divsChild>
        </w:div>
        <w:div w:id="235752426">
          <w:marLeft w:val="0"/>
          <w:marRight w:val="0"/>
          <w:marTop w:val="0"/>
          <w:marBottom w:val="0"/>
          <w:divBdr>
            <w:top w:val="none" w:sz="0" w:space="0" w:color="auto"/>
            <w:left w:val="none" w:sz="0" w:space="0" w:color="auto"/>
            <w:bottom w:val="none" w:sz="0" w:space="0" w:color="auto"/>
            <w:right w:val="none" w:sz="0" w:space="0" w:color="auto"/>
          </w:divBdr>
          <w:divsChild>
            <w:div w:id="961417761">
              <w:marLeft w:val="0"/>
              <w:marRight w:val="0"/>
              <w:marTop w:val="0"/>
              <w:marBottom w:val="0"/>
              <w:divBdr>
                <w:top w:val="none" w:sz="0" w:space="0" w:color="auto"/>
                <w:left w:val="none" w:sz="0" w:space="0" w:color="auto"/>
                <w:bottom w:val="none" w:sz="0" w:space="0" w:color="auto"/>
                <w:right w:val="none" w:sz="0" w:space="0" w:color="auto"/>
              </w:divBdr>
            </w:div>
          </w:divsChild>
        </w:div>
        <w:div w:id="294529284">
          <w:marLeft w:val="0"/>
          <w:marRight w:val="0"/>
          <w:marTop w:val="0"/>
          <w:marBottom w:val="0"/>
          <w:divBdr>
            <w:top w:val="none" w:sz="0" w:space="0" w:color="auto"/>
            <w:left w:val="none" w:sz="0" w:space="0" w:color="auto"/>
            <w:bottom w:val="none" w:sz="0" w:space="0" w:color="auto"/>
            <w:right w:val="none" w:sz="0" w:space="0" w:color="auto"/>
          </w:divBdr>
          <w:divsChild>
            <w:div w:id="1301616785">
              <w:marLeft w:val="0"/>
              <w:marRight w:val="0"/>
              <w:marTop w:val="0"/>
              <w:marBottom w:val="0"/>
              <w:divBdr>
                <w:top w:val="none" w:sz="0" w:space="0" w:color="auto"/>
                <w:left w:val="none" w:sz="0" w:space="0" w:color="auto"/>
                <w:bottom w:val="none" w:sz="0" w:space="0" w:color="auto"/>
                <w:right w:val="none" w:sz="0" w:space="0" w:color="auto"/>
              </w:divBdr>
            </w:div>
          </w:divsChild>
        </w:div>
        <w:div w:id="301235553">
          <w:marLeft w:val="0"/>
          <w:marRight w:val="0"/>
          <w:marTop w:val="0"/>
          <w:marBottom w:val="0"/>
          <w:divBdr>
            <w:top w:val="none" w:sz="0" w:space="0" w:color="auto"/>
            <w:left w:val="none" w:sz="0" w:space="0" w:color="auto"/>
            <w:bottom w:val="none" w:sz="0" w:space="0" w:color="auto"/>
            <w:right w:val="none" w:sz="0" w:space="0" w:color="auto"/>
          </w:divBdr>
          <w:divsChild>
            <w:div w:id="401023189">
              <w:marLeft w:val="0"/>
              <w:marRight w:val="0"/>
              <w:marTop w:val="0"/>
              <w:marBottom w:val="0"/>
              <w:divBdr>
                <w:top w:val="none" w:sz="0" w:space="0" w:color="auto"/>
                <w:left w:val="none" w:sz="0" w:space="0" w:color="auto"/>
                <w:bottom w:val="none" w:sz="0" w:space="0" w:color="auto"/>
                <w:right w:val="none" w:sz="0" w:space="0" w:color="auto"/>
              </w:divBdr>
            </w:div>
          </w:divsChild>
        </w:div>
        <w:div w:id="377558303">
          <w:marLeft w:val="0"/>
          <w:marRight w:val="0"/>
          <w:marTop w:val="0"/>
          <w:marBottom w:val="0"/>
          <w:divBdr>
            <w:top w:val="none" w:sz="0" w:space="0" w:color="auto"/>
            <w:left w:val="none" w:sz="0" w:space="0" w:color="auto"/>
            <w:bottom w:val="none" w:sz="0" w:space="0" w:color="auto"/>
            <w:right w:val="none" w:sz="0" w:space="0" w:color="auto"/>
          </w:divBdr>
          <w:divsChild>
            <w:div w:id="1857696365">
              <w:marLeft w:val="0"/>
              <w:marRight w:val="0"/>
              <w:marTop w:val="0"/>
              <w:marBottom w:val="0"/>
              <w:divBdr>
                <w:top w:val="none" w:sz="0" w:space="0" w:color="auto"/>
                <w:left w:val="none" w:sz="0" w:space="0" w:color="auto"/>
                <w:bottom w:val="none" w:sz="0" w:space="0" w:color="auto"/>
                <w:right w:val="none" w:sz="0" w:space="0" w:color="auto"/>
              </w:divBdr>
            </w:div>
          </w:divsChild>
        </w:div>
        <w:div w:id="378089286">
          <w:marLeft w:val="0"/>
          <w:marRight w:val="0"/>
          <w:marTop w:val="0"/>
          <w:marBottom w:val="0"/>
          <w:divBdr>
            <w:top w:val="none" w:sz="0" w:space="0" w:color="auto"/>
            <w:left w:val="none" w:sz="0" w:space="0" w:color="auto"/>
            <w:bottom w:val="none" w:sz="0" w:space="0" w:color="auto"/>
            <w:right w:val="none" w:sz="0" w:space="0" w:color="auto"/>
          </w:divBdr>
          <w:divsChild>
            <w:div w:id="906959521">
              <w:marLeft w:val="0"/>
              <w:marRight w:val="0"/>
              <w:marTop w:val="0"/>
              <w:marBottom w:val="0"/>
              <w:divBdr>
                <w:top w:val="none" w:sz="0" w:space="0" w:color="auto"/>
                <w:left w:val="none" w:sz="0" w:space="0" w:color="auto"/>
                <w:bottom w:val="none" w:sz="0" w:space="0" w:color="auto"/>
                <w:right w:val="none" w:sz="0" w:space="0" w:color="auto"/>
              </w:divBdr>
            </w:div>
          </w:divsChild>
        </w:div>
        <w:div w:id="446705743">
          <w:marLeft w:val="0"/>
          <w:marRight w:val="0"/>
          <w:marTop w:val="0"/>
          <w:marBottom w:val="0"/>
          <w:divBdr>
            <w:top w:val="none" w:sz="0" w:space="0" w:color="auto"/>
            <w:left w:val="none" w:sz="0" w:space="0" w:color="auto"/>
            <w:bottom w:val="none" w:sz="0" w:space="0" w:color="auto"/>
            <w:right w:val="none" w:sz="0" w:space="0" w:color="auto"/>
          </w:divBdr>
          <w:divsChild>
            <w:div w:id="1394431613">
              <w:marLeft w:val="0"/>
              <w:marRight w:val="0"/>
              <w:marTop w:val="0"/>
              <w:marBottom w:val="0"/>
              <w:divBdr>
                <w:top w:val="none" w:sz="0" w:space="0" w:color="auto"/>
                <w:left w:val="none" w:sz="0" w:space="0" w:color="auto"/>
                <w:bottom w:val="none" w:sz="0" w:space="0" w:color="auto"/>
                <w:right w:val="none" w:sz="0" w:space="0" w:color="auto"/>
              </w:divBdr>
            </w:div>
          </w:divsChild>
        </w:div>
        <w:div w:id="557714904">
          <w:marLeft w:val="0"/>
          <w:marRight w:val="0"/>
          <w:marTop w:val="0"/>
          <w:marBottom w:val="0"/>
          <w:divBdr>
            <w:top w:val="none" w:sz="0" w:space="0" w:color="auto"/>
            <w:left w:val="none" w:sz="0" w:space="0" w:color="auto"/>
            <w:bottom w:val="none" w:sz="0" w:space="0" w:color="auto"/>
            <w:right w:val="none" w:sz="0" w:space="0" w:color="auto"/>
          </w:divBdr>
          <w:divsChild>
            <w:div w:id="585892762">
              <w:marLeft w:val="0"/>
              <w:marRight w:val="0"/>
              <w:marTop w:val="0"/>
              <w:marBottom w:val="0"/>
              <w:divBdr>
                <w:top w:val="none" w:sz="0" w:space="0" w:color="auto"/>
                <w:left w:val="none" w:sz="0" w:space="0" w:color="auto"/>
                <w:bottom w:val="none" w:sz="0" w:space="0" w:color="auto"/>
                <w:right w:val="none" w:sz="0" w:space="0" w:color="auto"/>
              </w:divBdr>
            </w:div>
          </w:divsChild>
        </w:div>
        <w:div w:id="633098934">
          <w:marLeft w:val="0"/>
          <w:marRight w:val="0"/>
          <w:marTop w:val="0"/>
          <w:marBottom w:val="0"/>
          <w:divBdr>
            <w:top w:val="none" w:sz="0" w:space="0" w:color="auto"/>
            <w:left w:val="none" w:sz="0" w:space="0" w:color="auto"/>
            <w:bottom w:val="none" w:sz="0" w:space="0" w:color="auto"/>
            <w:right w:val="none" w:sz="0" w:space="0" w:color="auto"/>
          </w:divBdr>
          <w:divsChild>
            <w:div w:id="561990539">
              <w:marLeft w:val="0"/>
              <w:marRight w:val="0"/>
              <w:marTop w:val="0"/>
              <w:marBottom w:val="0"/>
              <w:divBdr>
                <w:top w:val="none" w:sz="0" w:space="0" w:color="auto"/>
                <w:left w:val="none" w:sz="0" w:space="0" w:color="auto"/>
                <w:bottom w:val="none" w:sz="0" w:space="0" w:color="auto"/>
                <w:right w:val="none" w:sz="0" w:space="0" w:color="auto"/>
              </w:divBdr>
            </w:div>
          </w:divsChild>
        </w:div>
        <w:div w:id="744376863">
          <w:marLeft w:val="0"/>
          <w:marRight w:val="0"/>
          <w:marTop w:val="0"/>
          <w:marBottom w:val="0"/>
          <w:divBdr>
            <w:top w:val="none" w:sz="0" w:space="0" w:color="auto"/>
            <w:left w:val="none" w:sz="0" w:space="0" w:color="auto"/>
            <w:bottom w:val="none" w:sz="0" w:space="0" w:color="auto"/>
            <w:right w:val="none" w:sz="0" w:space="0" w:color="auto"/>
          </w:divBdr>
          <w:divsChild>
            <w:div w:id="1777627612">
              <w:marLeft w:val="0"/>
              <w:marRight w:val="0"/>
              <w:marTop w:val="0"/>
              <w:marBottom w:val="0"/>
              <w:divBdr>
                <w:top w:val="none" w:sz="0" w:space="0" w:color="auto"/>
                <w:left w:val="none" w:sz="0" w:space="0" w:color="auto"/>
                <w:bottom w:val="none" w:sz="0" w:space="0" w:color="auto"/>
                <w:right w:val="none" w:sz="0" w:space="0" w:color="auto"/>
              </w:divBdr>
            </w:div>
          </w:divsChild>
        </w:div>
        <w:div w:id="826094196">
          <w:marLeft w:val="0"/>
          <w:marRight w:val="0"/>
          <w:marTop w:val="0"/>
          <w:marBottom w:val="0"/>
          <w:divBdr>
            <w:top w:val="none" w:sz="0" w:space="0" w:color="auto"/>
            <w:left w:val="none" w:sz="0" w:space="0" w:color="auto"/>
            <w:bottom w:val="none" w:sz="0" w:space="0" w:color="auto"/>
            <w:right w:val="none" w:sz="0" w:space="0" w:color="auto"/>
          </w:divBdr>
          <w:divsChild>
            <w:div w:id="800659235">
              <w:marLeft w:val="0"/>
              <w:marRight w:val="0"/>
              <w:marTop w:val="0"/>
              <w:marBottom w:val="0"/>
              <w:divBdr>
                <w:top w:val="none" w:sz="0" w:space="0" w:color="auto"/>
                <w:left w:val="none" w:sz="0" w:space="0" w:color="auto"/>
                <w:bottom w:val="none" w:sz="0" w:space="0" w:color="auto"/>
                <w:right w:val="none" w:sz="0" w:space="0" w:color="auto"/>
              </w:divBdr>
            </w:div>
          </w:divsChild>
        </w:div>
        <w:div w:id="839155572">
          <w:marLeft w:val="0"/>
          <w:marRight w:val="0"/>
          <w:marTop w:val="0"/>
          <w:marBottom w:val="0"/>
          <w:divBdr>
            <w:top w:val="none" w:sz="0" w:space="0" w:color="auto"/>
            <w:left w:val="none" w:sz="0" w:space="0" w:color="auto"/>
            <w:bottom w:val="none" w:sz="0" w:space="0" w:color="auto"/>
            <w:right w:val="none" w:sz="0" w:space="0" w:color="auto"/>
          </w:divBdr>
          <w:divsChild>
            <w:div w:id="1506483196">
              <w:marLeft w:val="0"/>
              <w:marRight w:val="0"/>
              <w:marTop w:val="0"/>
              <w:marBottom w:val="0"/>
              <w:divBdr>
                <w:top w:val="none" w:sz="0" w:space="0" w:color="auto"/>
                <w:left w:val="none" w:sz="0" w:space="0" w:color="auto"/>
                <w:bottom w:val="none" w:sz="0" w:space="0" w:color="auto"/>
                <w:right w:val="none" w:sz="0" w:space="0" w:color="auto"/>
              </w:divBdr>
            </w:div>
          </w:divsChild>
        </w:div>
        <w:div w:id="894897027">
          <w:marLeft w:val="0"/>
          <w:marRight w:val="0"/>
          <w:marTop w:val="0"/>
          <w:marBottom w:val="0"/>
          <w:divBdr>
            <w:top w:val="none" w:sz="0" w:space="0" w:color="auto"/>
            <w:left w:val="none" w:sz="0" w:space="0" w:color="auto"/>
            <w:bottom w:val="none" w:sz="0" w:space="0" w:color="auto"/>
            <w:right w:val="none" w:sz="0" w:space="0" w:color="auto"/>
          </w:divBdr>
          <w:divsChild>
            <w:div w:id="638531829">
              <w:marLeft w:val="0"/>
              <w:marRight w:val="0"/>
              <w:marTop w:val="0"/>
              <w:marBottom w:val="0"/>
              <w:divBdr>
                <w:top w:val="none" w:sz="0" w:space="0" w:color="auto"/>
                <w:left w:val="none" w:sz="0" w:space="0" w:color="auto"/>
                <w:bottom w:val="none" w:sz="0" w:space="0" w:color="auto"/>
                <w:right w:val="none" w:sz="0" w:space="0" w:color="auto"/>
              </w:divBdr>
            </w:div>
          </w:divsChild>
        </w:div>
        <w:div w:id="899484341">
          <w:marLeft w:val="0"/>
          <w:marRight w:val="0"/>
          <w:marTop w:val="0"/>
          <w:marBottom w:val="0"/>
          <w:divBdr>
            <w:top w:val="none" w:sz="0" w:space="0" w:color="auto"/>
            <w:left w:val="none" w:sz="0" w:space="0" w:color="auto"/>
            <w:bottom w:val="none" w:sz="0" w:space="0" w:color="auto"/>
            <w:right w:val="none" w:sz="0" w:space="0" w:color="auto"/>
          </w:divBdr>
          <w:divsChild>
            <w:div w:id="1262298776">
              <w:marLeft w:val="0"/>
              <w:marRight w:val="0"/>
              <w:marTop w:val="0"/>
              <w:marBottom w:val="0"/>
              <w:divBdr>
                <w:top w:val="none" w:sz="0" w:space="0" w:color="auto"/>
                <w:left w:val="none" w:sz="0" w:space="0" w:color="auto"/>
                <w:bottom w:val="none" w:sz="0" w:space="0" w:color="auto"/>
                <w:right w:val="none" w:sz="0" w:space="0" w:color="auto"/>
              </w:divBdr>
            </w:div>
          </w:divsChild>
        </w:div>
        <w:div w:id="920332952">
          <w:marLeft w:val="0"/>
          <w:marRight w:val="0"/>
          <w:marTop w:val="0"/>
          <w:marBottom w:val="0"/>
          <w:divBdr>
            <w:top w:val="none" w:sz="0" w:space="0" w:color="auto"/>
            <w:left w:val="none" w:sz="0" w:space="0" w:color="auto"/>
            <w:bottom w:val="none" w:sz="0" w:space="0" w:color="auto"/>
            <w:right w:val="none" w:sz="0" w:space="0" w:color="auto"/>
          </w:divBdr>
          <w:divsChild>
            <w:div w:id="1731074868">
              <w:marLeft w:val="0"/>
              <w:marRight w:val="0"/>
              <w:marTop w:val="0"/>
              <w:marBottom w:val="0"/>
              <w:divBdr>
                <w:top w:val="none" w:sz="0" w:space="0" w:color="auto"/>
                <w:left w:val="none" w:sz="0" w:space="0" w:color="auto"/>
                <w:bottom w:val="none" w:sz="0" w:space="0" w:color="auto"/>
                <w:right w:val="none" w:sz="0" w:space="0" w:color="auto"/>
              </w:divBdr>
            </w:div>
          </w:divsChild>
        </w:div>
        <w:div w:id="980885649">
          <w:marLeft w:val="0"/>
          <w:marRight w:val="0"/>
          <w:marTop w:val="0"/>
          <w:marBottom w:val="0"/>
          <w:divBdr>
            <w:top w:val="none" w:sz="0" w:space="0" w:color="auto"/>
            <w:left w:val="none" w:sz="0" w:space="0" w:color="auto"/>
            <w:bottom w:val="none" w:sz="0" w:space="0" w:color="auto"/>
            <w:right w:val="none" w:sz="0" w:space="0" w:color="auto"/>
          </w:divBdr>
          <w:divsChild>
            <w:div w:id="555242246">
              <w:marLeft w:val="0"/>
              <w:marRight w:val="0"/>
              <w:marTop w:val="0"/>
              <w:marBottom w:val="0"/>
              <w:divBdr>
                <w:top w:val="none" w:sz="0" w:space="0" w:color="auto"/>
                <w:left w:val="none" w:sz="0" w:space="0" w:color="auto"/>
                <w:bottom w:val="none" w:sz="0" w:space="0" w:color="auto"/>
                <w:right w:val="none" w:sz="0" w:space="0" w:color="auto"/>
              </w:divBdr>
            </w:div>
          </w:divsChild>
        </w:div>
        <w:div w:id="985209419">
          <w:marLeft w:val="0"/>
          <w:marRight w:val="0"/>
          <w:marTop w:val="0"/>
          <w:marBottom w:val="0"/>
          <w:divBdr>
            <w:top w:val="none" w:sz="0" w:space="0" w:color="auto"/>
            <w:left w:val="none" w:sz="0" w:space="0" w:color="auto"/>
            <w:bottom w:val="none" w:sz="0" w:space="0" w:color="auto"/>
            <w:right w:val="none" w:sz="0" w:space="0" w:color="auto"/>
          </w:divBdr>
          <w:divsChild>
            <w:div w:id="1136676537">
              <w:marLeft w:val="0"/>
              <w:marRight w:val="0"/>
              <w:marTop w:val="0"/>
              <w:marBottom w:val="0"/>
              <w:divBdr>
                <w:top w:val="none" w:sz="0" w:space="0" w:color="auto"/>
                <w:left w:val="none" w:sz="0" w:space="0" w:color="auto"/>
                <w:bottom w:val="none" w:sz="0" w:space="0" w:color="auto"/>
                <w:right w:val="none" w:sz="0" w:space="0" w:color="auto"/>
              </w:divBdr>
            </w:div>
          </w:divsChild>
        </w:div>
        <w:div w:id="1047413116">
          <w:marLeft w:val="0"/>
          <w:marRight w:val="0"/>
          <w:marTop w:val="0"/>
          <w:marBottom w:val="0"/>
          <w:divBdr>
            <w:top w:val="none" w:sz="0" w:space="0" w:color="auto"/>
            <w:left w:val="none" w:sz="0" w:space="0" w:color="auto"/>
            <w:bottom w:val="none" w:sz="0" w:space="0" w:color="auto"/>
            <w:right w:val="none" w:sz="0" w:space="0" w:color="auto"/>
          </w:divBdr>
          <w:divsChild>
            <w:div w:id="1102454090">
              <w:marLeft w:val="0"/>
              <w:marRight w:val="0"/>
              <w:marTop w:val="0"/>
              <w:marBottom w:val="0"/>
              <w:divBdr>
                <w:top w:val="none" w:sz="0" w:space="0" w:color="auto"/>
                <w:left w:val="none" w:sz="0" w:space="0" w:color="auto"/>
                <w:bottom w:val="none" w:sz="0" w:space="0" w:color="auto"/>
                <w:right w:val="none" w:sz="0" w:space="0" w:color="auto"/>
              </w:divBdr>
            </w:div>
          </w:divsChild>
        </w:div>
        <w:div w:id="1050956107">
          <w:marLeft w:val="0"/>
          <w:marRight w:val="0"/>
          <w:marTop w:val="0"/>
          <w:marBottom w:val="0"/>
          <w:divBdr>
            <w:top w:val="none" w:sz="0" w:space="0" w:color="auto"/>
            <w:left w:val="none" w:sz="0" w:space="0" w:color="auto"/>
            <w:bottom w:val="none" w:sz="0" w:space="0" w:color="auto"/>
            <w:right w:val="none" w:sz="0" w:space="0" w:color="auto"/>
          </w:divBdr>
          <w:divsChild>
            <w:div w:id="646516298">
              <w:marLeft w:val="0"/>
              <w:marRight w:val="0"/>
              <w:marTop w:val="0"/>
              <w:marBottom w:val="0"/>
              <w:divBdr>
                <w:top w:val="none" w:sz="0" w:space="0" w:color="auto"/>
                <w:left w:val="none" w:sz="0" w:space="0" w:color="auto"/>
                <w:bottom w:val="none" w:sz="0" w:space="0" w:color="auto"/>
                <w:right w:val="none" w:sz="0" w:space="0" w:color="auto"/>
              </w:divBdr>
            </w:div>
          </w:divsChild>
        </w:div>
        <w:div w:id="1076629436">
          <w:marLeft w:val="0"/>
          <w:marRight w:val="0"/>
          <w:marTop w:val="0"/>
          <w:marBottom w:val="0"/>
          <w:divBdr>
            <w:top w:val="none" w:sz="0" w:space="0" w:color="auto"/>
            <w:left w:val="none" w:sz="0" w:space="0" w:color="auto"/>
            <w:bottom w:val="none" w:sz="0" w:space="0" w:color="auto"/>
            <w:right w:val="none" w:sz="0" w:space="0" w:color="auto"/>
          </w:divBdr>
          <w:divsChild>
            <w:div w:id="567418784">
              <w:marLeft w:val="0"/>
              <w:marRight w:val="0"/>
              <w:marTop w:val="0"/>
              <w:marBottom w:val="0"/>
              <w:divBdr>
                <w:top w:val="none" w:sz="0" w:space="0" w:color="auto"/>
                <w:left w:val="none" w:sz="0" w:space="0" w:color="auto"/>
                <w:bottom w:val="none" w:sz="0" w:space="0" w:color="auto"/>
                <w:right w:val="none" w:sz="0" w:space="0" w:color="auto"/>
              </w:divBdr>
            </w:div>
          </w:divsChild>
        </w:div>
        <w:div w:id="1096747787">
          <w:marLeft w:val="0"/>
          <w:marRight w:val="0"/>
          <w:marTop w:val="0"/>
          <w:marBottom w:val="0"/>
          <w:divBdr>
            <w:top w:val="none" w:sz="0" w:space="0" w:color="auto"/>
            <w:left w:val="none" w:sz="0" w:space="0" w:color="auto"/>
            <w:bottom w:val="none" w:sz="0" w:space="0" w:color="auto"/>
            <w:right w:val="none" w:sz="0" w:space="0" w:color="auto"/>
          </w:divBdr>
          <w:divsChild>
            <w:div w:id="1735204874">
              <w:marLeft w:val="0"/>
              <w:marRight w:val="0"/>
              <w:marTop w:val="0"/>
              <w:marBottom w:val="0"/>
              <w:divBdr>
                <w:top w:val="none" w:sz="0" w:space="0" w:color="auto"/>
                <w:left w:val="none" w:sz="0" w:space="0" w:color="auto"/>
                <w:bottom w:val="none" w:sz="0" w:space="0" w:color="auto"/>
                <w:right w:val="none" w:sz="0" w:space="0" w:color="auto"/>
              </w:divBdr>
            </w:div>
          </w:divsChild>
        </w:div>
        <w:div w:id="1163398194">
          <w:marLeft w:val="0"/>
          <w:marRight w:val="0"/>
          <w:marTop w:val="0"/>
          <w:marBottom w:val="0"/>
          <w:divBdr>
            <w:top w:val="none" w:sz="0" w:space="0" w:color="auto"/>
            <w:left w:val="none" w:sz="0" w:space="0" w:color="auto"/>
            <w:bottom w:val="none" w:sz="0" w:space="0" w:color="auto"/>
            <w:right w:val="none" w:sz="0" w:space="0" w:color="auto"/>
          </w:divBdr>
          <w:divsChild>
            <w:div w:id="1224178748">
              <w:marLeft w:val="0"/>
              <w:marRight w:val="0"/>
              <w:marTop w:val="0"/>
              <w:marBottom w:val="0"/>
              <w:divBdr>
                <w:top w:val="none" w:sz="0" w:space="0" w:color="auto"/>
                <w:left w:val="none" w:sz="0" w:space="0" w:color="auto"/>
                <w:bottom w:val="none" w:sz="0" w:space="0" w:color="auto"/>
                <w:right w:val="none" w:sz="0" w:space="0" w:color="auto"/>
              </w:divBdr>
            </w:div>
          </w:divsChild>
        </w:div>
        <w:div w:id="1192887042">
          <w:marLeft w:val="0"/>
          <w:marRight w:val="0"/>
          <w:marTop w:val="0"/>
          <w:marBottom w:val="0"/>
          <w:divBdr>
            <w:top w:val="none" w:sz="0" w:space="0" w:color="auto"/>
            <w:left w:val="none" w:sz="0" w:space="0" w:color="auto"/>
            <w:bottom w:val="none" w:sz="0" w:space="0" w:color="auto"/>
            <w:right w:val="none" w:sz="0" w:space="0" w:color="auto"/>
          </w:divBdr>
          <w:divsChild>
            <w:div w:id="765228602">
              <w:marLeft w:val="0"/>
              <w:marRight w:val="0"/>
              <w:marTop w:val="0"/>
              <w:marBottom w:val="0"/>
              <w:divBdr>
                <w:top w:val="none" w:sz="0" w:space="0" w:color="auto"/>
                <w:left w:val="none" w:sz="0" w:space="0" w:color="auto"/>
                <w:bottom w:val="none" w:sz="0" w:space="0" w:color="auto"/>
                <w:right w:val="none" w:sz="0" w:space="0" w:color="auto"/>
              </w:divBdr>
            </w:div>
          </w:divsChild>
        </w:div>
        <w:div w:id="1421681368">
          <w:marLeft w:val="0"/>
          <w:marRight w:val="0"/>
          <w:marTop w:val="0"/>
          <w:marBottom w:val="0"/>
          <w:divBdr>
            <w:top w:val="none" w:sz="0" w:space="0" w:color="auto"/>
            <w:left w:val="none" w:sz="0" w:space="0" w:color="auto"/>
            <w:bottom w:val="none" w:sz="0" w:space="0" w:color="auto"/>
            <w:right w:val="none" w:sz="0" w:space="0" w:color="auto"/>
          </w:divBdr>
          <w:divsChild>
            <w:div w:id="1215237917">
              <w:marLeft w:val="0"/>
              <w:marRight w:val="0"/>
              <w:marTop w:val="0"/>
              <w:marBottom w:val="0"/>
              <w:divBdr>
                <w:top w:val="none" w:sz="0" w:space="0" w:color="auto"/>
                <w:left w:val="none" w:sz="0" w:space="0" w:color="auto"/>
                <w:bottom w:val="none" w:sz="0" w:space="0" w:color="auto"/>
                <w:right w:val="none" w:sz="0" w:space="0" w:color="auto"/>
              </w:divBdr>
            </w:div>
          </w:divsChild>
        </w:div>
        <w:div w:id="1548763986">
          <w:marLeft w:val="0"/>
          <w:marRight w:val="0"/>
          <w:marTop w:val="0"/>
          <w:marBottom w:val="0"/>
          <w:divBdr>
            <w:top w:val="none" w:sz="0" w:space="0" w:color="auto"/>
            <w:left w:val="none" w:sz="0" w:space="0" w:color="auto"/>
            <w:bottom w:val="none" w:sz="0" w:space="0" w:color="auto"/>
            <w:right w:val="none" w:sz="0" w:space="0" w:color="auto"/>
          </w:divBdr>
          <w:divsChild>
            <w:div w:id="561646035">
              <w:marLeft w:val="0"/>
              <w:marRight w:val="0"/>
              <w:marTop w:val="0"/>
              <w:marBottom w:val="0"/>
              <w:divBdr>
                <w:top w:val="none" w:sz="0" w:space="0" w:color="auto"/>
                <w:left w:val="none" w:sz="0" w:space="0" w:color="auto"/>
                <w:bottom w:val="none" w:sz="0" w:space="0" w:color="auto"/>
                <w:right w:val="none" w:sz="0" w:space="0" w:color="auto"/>
              </w:divBdr>
            </w:div>
          </w:divsChild>
        </w:div>
        <w:div w:id="1555239770">
          <w:marLeft w:val="0"/>
          <w:marRight w:val="0"/>
          <w:marTop w:val="0"/>
          <w:marBottom w:val="0"/>
          <w:divBdr>
            <w:top w:val="none" w:sz="0" w:space="0" w:color="auto"/>
            <w:left w:val="none" w:sz="0" w:space="0" w:color="auto"/>
            <w:bottom w:val="none" w:sz="0" w:space="0" w:color="auto"/>
            <w:right w:val="none" w:sz="0" w:space="0" w:color="auto"/>
          </w:divBdr>
          <w:divsChild>
            <w:div w:id="789082402">
              <w:marLeft w:val="0"/>
              <w:marRight w:val="0"/>
              <w:marTop w:val="0"/>
              <w:marBottom w:val="0"/>
              <w:divBdr>
                <w:top w:val="none" w:sz="0" w:space="0" w:color="auto"/>
                <w:left w:val="none" w:sz="0" w:space="0" w:color="auto"/>
                <w:bottom w:val="none" w:sz="0" w:space="0" w:color="auto"/>
                <w:right w:val="none" w:sz="0" w:space="0" w:color="auto"/>
              </w:divBdr>
            </w:div>
          </w:divsChild>
        </w:div>
        <w:div w:id="1614944869">
          <w:marLeft w:val="0"/>
          <w:marRight w:val="0"/>
          <w:marTop w:val="0"/>
          <w:marBottom w:val="0"/>
          <w:divBdr>
            <w:top w:val="none" w:sz="0" w:space="0" w:color="auto"/>
            <w:left w:val="none" w:sz="0" w:space="0" w:color="auto"/>
            <w:bottom w:val="none" w:sz="0" w:space="0" w:color="auto"/>
            <w:right w:val="none" w:sz="0" w:space="0" w:color="auto"/>
          </w:divBdr>
          <w:divsChild>
            <w:div w:id="2090348039">
              <w:marLeft w:val="0"/>
              <w:marRight w:val="0"/>
              <w:marTop w:val="0"/>
              <w:marBottom w:val="0"/>
              <w:divBdr>
                <w:top w:val="none" w:sz="0" w:space="0" w:color="auto"/>
                <w:left w:val="none" w:sz="0" w:space="0" w:color="auto"/>
                <w:bottom w:val="none" w:sz="0" w:space="0" w:color="auto"/>
                <w:right w:val="none" w:sz="0" w:space="0" w:color="auto"/>
              </w:divBdr>
            </w:div>
          </w:divsChild>
        </w:div>
        <w:div w:id="1744527328">
          <w:marLeft w:val="0"/>
          <w:marRight w:val="0"/>
          <w:marTop w:val="0"/>
          <w:marBottom w:val="0"/>
          <w:divBdr>
            <w:top w:val="none" w:sz="0" w:space="0" w:color="auto"/>
            <w:left w:val="none" w:sz="0" w:space="0" w:color="auto"/>
            <w:bottom w:val="none" w:sz="0" w:space="0" w:color="auto"/>
            <w:right w:val="none" w:sz="0" w:space="0" w:color="auto"/>
          </w:divBdr>
          <w:divsChild>
            <w:div w:id="551885782">
              <w:marLeft w:val="0"/>
              <w:marRight w:val="0"/>
              <w:marTop w:val="0"/>
              <w:marBottom w:val="0"/>
              <w:divBdr>
                <w:top w:val="none" w:sz="0" w:space="0" w:color="auto"/>
                <w:left w:val="none" w:sz="0" w:space="0" w:color="auto"/>
                <w:bottom w:val="none" w:sz="0" w:space="0" w:color="auto"/>
                <w:right w:val="none" w:sz="0" w:space="0" w:color="auto"/>
              </w:divBdr>
            </w:div>
          </w:divsChild>
        </w:div>
        <w:div w:id="1837501477">
          <w:marLeft w:val="0"/>
          <w:marRight w:val="0"/>
          <w:marTop w:val="0"/>
          <w:marBottom w:val="0"/>
          <w:divBdr>
            <w:top w:val="none" w:sz="0" w:space="0" w:color="auto"/>
            <w:left w:val="none" w:sz="0" w:space="0" w:color="auto"/>
            <w:bottom w:val="none" w:sz="0" w:space="0" w:color="auto"/>
            <w:right w:val="none" w:sz="0" w:space="0" w:color="auto"/>
          </w:divBdr>
          <w:divsChild>
            <w:div w:id="841549026">
              <w:marLeft w:val="0"/>
              <w:marRight w:val="0"/>
              <w:marTop w:val="0"/>
              <w:marBottom w:val="0"/>
              <w:divBdr>
                <w:top w:val="none" w:sz="0" w:space="0" w:color="auto"/>
                <w:left w:val="none" w:sz="0" w:space="0" w:color="auto"/>
                <w:bottom w:val="none" w:sz="0" w:space="0" w:color="auto"/>
                <w:right w:val="none" w:sz="0" w:space="0" w:color="auto"/>
              </w:divBdr>
            </w:div>
          </w:divsChild>
        </w:div>
        <w:div w:id="1885823884">
          <w:marLeft w:val="0"/>
          <w:marRight w:val="0"/>
          <w:marTop w:val="0"/>
          <w:marBottom w:val="0"/>
          <w:divBdr>
            <w:top w:val="none" w:sz="0" w:space="0" w:color="auto"/>
            <w:left w:val="none" w:sz="0" w:space="0" w:color="auto"/>
            <w:bottom w:val="none" w:sz="0" w:space="0" w:color="auto"/>
            <w:right w:val="none" w:sz="0" w:space="0" w:color="auto"/>
          </w:divBdr>
          <w:divsChild>
            <w:div w:id="882445586">
              <w:marLeft w:val="0"/>
              <w:marRight w:val="0"/>
              <w:marTop w:val="0"/>
              <w:marBottom w:val="0"/>
              <w:divBdr>
                <w:top w:val="none" w:sz="0" w:space="0" w:color="auto"/>
                <w:left w:val="none" w:sz="0" w:space="0" w:color="auto"/>
                <w:bottom w:val="none" w:sz="0" w:space="0" w:color="auto"/>
                <w:right w:val="none" w:sz="0" w:space="0" w:color="auto"/>
              </w:divBdr>
            </w:div>
          </w:divsChild>
        </w:div>
        <w:div w:id="1891915108">
          <w:marLeft w:val="0"/>
          <w:marRight w:val="0"/>
          <w:marTop w:val="0"/>
          <w:marBottom w:val="0"/>
          <w:divBdr>
            <w:top w:val="none" w:sz="0" w:space="0" w:color="auto"/>
            <w:left w:val="none" w:sz="0" w:space="0" w:color="auto"/>
            <w:bottom w:val="none" w:sz="0" w:space="0" w:color="auto"/>
            <w:right w:val="none" w:sz="0" w:space="0" w:color="auto"/>
          </w:divBdr>
          <w:divsChild>
            <w:div w:id="697587761">
              <w:marLeft w:val="0"/>
              <w:marRight w:val="0"/>
              <w:marTop w:val="0"/>
              <w:marBottom w:val="0"/>
              <w:divBdr>
                <w:top w:val="none" w:sz="0" w:space="0" w:color="auto"/>
                <w:left w:val="none" w:sz="0" w:space="0" w:color="auto"/>
                <w:bottom w:val="none" w:sz="0" w:space="0" w:color="auto"/>
                <w:right w:val="none" w:sz="0" w:space="0" w:color="auto"/>
              </w:divBdr>
            </w:div>
          </w:divsChild>
        </w:div>
        <w:div w:id="2035962660">
          <w:marLeft w:val="0"/>
          <w:marRight w:val="0"/>
          <w:marTop w:val="0"/>
          <w:marBottom w:val="0"/>
          <w:divBdr>
            <w:top w:val="none" w:sz="0" w:space="0" w:color="auto"/>
            <w:left w:val="none" w:sz="0" w:space="0" w:color="auto"/>
            <w:bottom w:val="none" w:sz="0" w:space="0" w:color="auto"/>
            <w:right w:val="none" w:sz="0" w:space="0" w:color="auto"/>
          </w:divBdr>
          <w:divsChild>
            <w:div w:id="2113434835">
              <w:marLeft w:val="0"/>
              <w:marRight w:val="0"/>
              <w:marTop w:val="0"/>
              <w:marBottom w:val="0"/>
              <w:divBdr>
                <w:top w:val="none" w:sz="0" w:space="0" w:color="auto"/>
                <w:left w:val="none" w:sz="0" w:space="0" w:color="auto"/>
                <w:bottom w:val="none" w:sz="0" w:space="0" w:color="auto"/>
                <w:right w:val="none" w:sz="0" w:space="0" w:color="auto"/>
              </w:divBdr>
            </w:div>
          </w:divsChild>
        </w:div>
        <w:div w:id="2128236272">
          <w:marLeft w:val="0"/>
          <w:marRight w:val="0"/>
          <w:marTop w:val="0"/>
          <w:marBottom w:val="0"/>
          <w:divBdr>
            <w:top w:val="none" w:sz="0" w:space="0" w:color="auto"/>
            <w:left w:val="none" w:sz="0" w:space="0" w:color="auto"/>
            <w:bottom w:val="none" w:sz="0" w:space="0" w:color="auto"/>
            <w:right w:val="none" w:sz="0" w:space="0" w:color="auto"/>
          </w:divBdr>
          <w:divsChild>
            <w:div w:id="20837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1475">
      <w:bodyDiv w:val="1"/>
      <w:marLeft w:val="0"/>
      <w:marRight w:val="0"/>
      <w:marTop w:val="0"/>
      <w:marBottom w:val="0"/>
      <w:divBdr>
        <w:top w:val="none" w:sz="0" w:space="0" w:color="auto"/>
        <w:left w:val="none" w:sz="0" w:space="0" w:color="auto"/>
        <w:bottom w:val="none" w:sz="0" w:space="0" w:color="auto"/>
        <w:right w:val="none" w:sz="0" w:space="0" w:color="auto"/>
      </w:divBdr>
    </w:div>
    <w:div w:id="1973054463">
      <w:bodyDiv w:val="1"/>
      <w:marLeft w:val="0"/>
      <w:marRight w:val="0"/>
      <w:marTop w:val="0"/>
      <w:marBottom w:val="0"/>
      <w:divBdr>
        <w:top w:val="none" w:sz="0" w:space="0" w:color="auto"/>
        <w:left w:val="none" w:sz="0" w:space="0" w:color="auto"/>
        <w:bottom w:val="none" w:sz="0" w:space="0" w:color="auto"/>
        <w:right w:val="none" w:sz="0" w:space="0" w:color="auto"/>
      </w:divBdr>
      <w:divsChild>
        <w:div w:id="689794676">
          <w:marLeft w:val="1080"/>
          <w:marRight w:val="0"/>
          <w:marTop w:val="320"/>
          <w:marBottom w:val="0"/>
          <w:divBdr>
            <w:top w:val="none" w:sz="0" w:space="0" w:color="auto"/>
            <w:left w:val="none" w:sz="0" w:space="0" w:color="auto"/>
            <w:bottom w:val="none" w:sz="0" w:space="0" w:color="auto"/>
            <w:right w:val="none" w:sz="0" w:space="0" w:color="auto"/>
          </w:divBdr>
        </w:div>
        <w:div w:id="381711595">
          <w:marLeft w:val="1080"/>
          <w:marRight w:val="0"/>
          <w:marTop w:val="320"/>
          <w:marBottom w:val="0"/>
          <w:divBdr>
            <w:top w:val="none" w:sz="0" w:space="0" w:color="auto"/>
            <w:left w:val="none" w:sz="0" w:space="0" w:color="auto"/>
            <w:bottom w:val="none" w:sz="0" w:space="0" w:color="auto"/>
            <w:right w:val="none" w:sz="0" w:space="0" w:color="auto"/>
          </w:divBdr>
        </w:div>
      </w:divsChild>
    </w:div>
    <w:div w:id="1993292228">
      <w:bodyDiv w:val="1"/>
      <w:marLeft w:val="0"/>
      <w:marRight w:val="0"/>
      <w:marTop w:val="0"/>
      <w:marBottom w:val="0"/>
      <w:divBdr>
        <w:top w:val="none" w:sz="0" w:space="0" w:color="auto"/>
        <w:left w:val="none" w:sz="0" w:space="0" w:color="auto"/>
        <w:bottom w:val="none" w:sz="0" w:space="0" w:color="auto"/>
        <w:right w:val="none" w:sz="0" w:space="0" w:color="auto"/>
      </w:divBdr>
    </w:div>
    <w:div w:id="2043050107">
      <w:bodyDiv w:val="1"/>
      <w:marLeft w:val="0"/>
      <w:marRight w:val="0"/>
      <w:marTop w:val="0"/>
      <w:marBottom w:val="0"/>
      <w:divBdr>
        <w:top w:val="none" w:sz="0" w:space="0" w:color="auto"/>
        <w:left w:val="none" w:sz="0" w:space="0" w:color="auto"/>
        <w:bottom w:val="none" w:sz="0" w:space="0" w:color="auto"/>
        <w:right w:val="none" w:sz="0" w:space="0" w:color="auto"/>
      </w:divBdr>
      <w:divsChild>
        <w:div w:id="133371780">
          <w:marLeft w:val="0"/>
          <w:marRight w:val="0"/>
          <w:marTop w:val="0"/>
          <w:marBottom w:val="0"/>
          <w:divBdr>
            <w:top w:val="none" w:sz="0" w:space="0" w:color="auto"/>
            <w:left w:val="none" w:sz="0" w:space="0" w:color="auto"/>
            <w:bottom w:val="none" w:sz="0" w:space="0" w:color="auto"/>
            <w:right w:val="none" w:sz="0" w:space="0" w:color="auto"/>
          </w:divBdr>
          <w:divsChild>
            <w:div w:id="1894151240">
              <w:marLeft w:val="0"/>
              <w:marRight w:val="0"/>
              <w:marTop w:val="0"/>
              <w:marBottom w:val="0"/>
              <w:divBdr>
                <w:top w:val="none" w:sz="0" w:space="0" w:color="auto"/>
                <w:left w:val="none" w:sz="0" w:space="0" w:color="auto"/>
                <w:bottom w:val="none" w:sz="0" w:space="0" w:color="auto"/>
                <w:right w:val="none" w:sz="0" w:space="0" w:color="auto"/>
              </w:divBdr>
            </w:div>
          </w:divsChild>
        </w:div>
        <w:div w:id="172036166">
          <w:marLeft w:val="0"/>
          <w:marRight w:val="0"/>
          <w:marTop w:val="0"/>
          <w:marBottom w:val="0"/>
          <w:divBdr>
            <w:top w:val="none" w:sz="0" w:space="0" w:color="auto"/>
            <w:left w:val="none" w:sz="0" w:space="0" w:color="auto"/>
            <w:bottom w:val="none" w:sz="0" w:space="0" w:color="auto"/>
            <w:right w:val="none" w:sz="0" w:space="0" w:color="auto"/>
          </w:divBdr>
          <w:divsChild>
            <w:div w:id="404299288">
              <w:marLeft w:val="0"/>
              <w:marRight w:val="0"/>
              <w:marTop w:val="0"/>
              <w:marBottom w:val="0"/>
              <w:divBdr>
                <w:top w:val="none" w:sz="0" w:space="0" w:color="auto"/>
                <w:left w:val="none" w:sz="0" w:space="0" w:color="auto"/>
                <w:bottom w:val="none" w:sz="0" w:space="0" w:color="auto"/>
                <w:right w:val="none" w:sz="0" w:space="0" w:color="auto"/>
              </w:divBdr>
            </w:div>
          </w:divsChild>
        </w:div>
        <w:div w:id="348609915">
          <w:marLeft w:val="0"/>
          <w:marRight w:val="0"/>
          <w:marTop w:val="0"/>
          <w:marBottom w:val="0"/>
          <w:divBdr>
            <w:top w:val="none" w:sz="0" w:space="0" w:color="auto"/>
            <w:left w:val="none" w:sz="0" w:space="0" w:color="auto"/>
            <w:bottom w:val="none" w:sz="0" w:space="0" w:color="auto"/>
            <w:right w:val="none" w:sz="0" w:space="0" w:color="auto"/>
          </w:divBdr>
          <w:divsChild>
            <w:div w:id="473377238">
              <w:marLeft w:val="0"/>
              <w:marRight w:val="0"/>
              <w:marTop w:val="0"/>
              <w:marBottom w:val="0"/>
              <w:divBdr>
                <w:top w:val="none" w:sz="0" w:space="0" w:color="auto"/>
                <w:left w:val="none" w:sz="0" w:space="0" w:color="auto"/>
                <w:bottom w:val="none" w:sz="0" w:space="0" w:color="auto"/>
                <w:right w:val="none" w:sz="0" w:space="0" w:color="auto"/>
              </w:divBdr>
            </w:div>
          </w:divsChild>
        </w:div>
        <w:div w:id="580603951">
          <w:marLeft w:val="0"/>
          <w:marRight w:val="0"/>
          <w:marTop w:val="0"/>
          <w:marBottom w:val="0"/>
          <w:divBdr>
            <w:top w:val="none" w:sz="0" w:space="0" w:color="auto"/>
            <w:left w:val="none" w:sz="0" w:space="0" w:color="auto"/>
            <w:bottom w:val="none" w:sz="0" w:space="0" w:color="auto"/>
            <w:right w:val="none" w:sz="0" w:space="0" w:color="auto"/>
          </w:divBdr>
          <w:divsChild>
            <w:div w:id="31418413">
              <w:marLeft w:val="0"/>
              <w:marRight w:val="0"/>
              <w:marTop w:val="0"/>
              <w:marBottom w:val="0"/>
              <w:divBdr>
                <w:top w:val="none" w:sz="0" w:space="0" w:color="auto"/>
                <w:left w:val="none" w:sz="0" w:space="0" w:color="auto"/>
                <w:bottom w:val="none" w:sz="0" w:space="0" w:color="auto"/>
                <w:right w:val="none" w:sz="0" w:space="0" w:color="auto"/>
              </w:divBdr>
            </w:div>
          </w:divsChild>
        </w:div>
        <w:div w:id="663974643">
          <w:marLeft w:val="0"/>
          <w:marRight w:val="0"/>
          <w:marTop w:val="0"/>
          <w:marBottom w:val="0"/>
          <w:divBdr>
            <w:top w:val="none" w:sz="0" w:space="0" w:color="auto"/>
            <w:left w:val="none" w:sz="0" w:space="0" w:color="auto"/>
            <w:bottom w:val="none" w:sz="0" w:space="0" w:color="auto"/>
            <w:right w:val="none" w:sz="0" w:space="0" w:color="auto"/>
          </w:divBdr>
          <w:divsChild>
            <w:div w:id="1218125213">
              <w:marLeft w:val="0"/>
              <w:marRight w:val="0"/>
              <w:marTop w:val="0"/>
              <w:marBottom w:val="0"/>
              <w:divBdr>
                <w:top w:val="none" w:sz="0" w:space="0" w:color="auto"/>
                <w:left w:val="none" w:sz="0" w:space="0" w:color="auto"/>
                <w:bottom w:val="none" w:sz="0" w:space="0" w:color="auto"/>
                <w:right w:val="none" w:sz="0" w:space="0" w:color="auto"/>
              </w:divBdr>
            </w:div>
          </w:divsChild>
        </w:div>
        <w:div w:id="671102573">
          <w:marLeft w:val="0"/>
          <w:marRight w:val="0"/>
          <w:marTop w:val="0"/>
          <w:marBottom w:val="0"/>
          <w:divBdr>
            <w:top w:val="none" w:sz="0" w:space="0" w:color="auto"/>
            <w:left w:val="none" w:sz="0" w:space="0" w:color="auto"/>
            <w:bottom w:val="none" w:sz="0" w:space="0" w:color="auto"/>
            <w:right w:val="none" w:sz="0" w:space="0" w:color="auto"/>
          </w:divBdr>
          <w:divsChild>
            <w:div w:id="1154300519">
              <w:marLeft w:val="0"/>
              <w:marRight w:val="0"/>
              <w:marTop w:val="0"/>
              <w:marBottom w:val="0"/>
              <w:divBdr>
                <w:top w:val="none" w:sz="0" w:space="0" w:color="auto"/>
                <w:left w:val="none" w:sz="0" w:space="0" w:color="auto"/>
                <w:bottom w:val="none" w:sz="0" w:space="0" w:color="auto"/>
                <w:right w:val="none" w:sz="0" w:space="0" w:color="auto"/>
              </w:divBdr>
            </w:div>
          </w:divsChild>
        </w:div>
        <w:div w:id="715392375">
          <w:marLeft w:val="0"/>
          <w:marRight w:val="0"/>
          <w:marTop w:val="0"/>
          <w:marBottom w:val="0"/>
          <w:divBdr>
            <w:top w:val="none" w:sz="0" w:space="0" w:color="auto"/>
            <w:left w:val="none" w:sz="0" w:space="0" w:color="auto"/>
            <w:bottom w:val="none" w:sz="0" w:space="0" w:color="auto"/>
            <w:right w:val="none" w:sz="0" w:space="0" w:color="auto"/>
          </w:divBdr>
          <w:divsChild>
            <w:div w:id="381052409">
              <w:marLeft w:val="0"/>
              <w:marRight w:val="0"/>
              <w:marTop w:val="0"/>
              <w:marBottom w:val="0"/>
              <w:divBdr>
                <w:top w:val="none" w:sz="0" w:space="0" w:color="auto"/>
                <w:left w:val="none" w:sz="0" w:space="0" w:color="auto"/>
                <w:bottom w:val="none" w:sz="0" w:space="0" w:color="auto"/>
                <w:right w:val="none" w:sz="0" w:space="0" w:color="auto"/>
              </w:divBdr>
            </w:div>
          </w:divsChild>
        </w:div>
        <w:div w:id="787821008">
          <w:marLeft w:val="0"/>
          <w:marRight w:val="0"/>
          <w:marTop w:val="0"/>
          <w:marBottom w:val="0"/>
          <w:divBdr>
            <w:top w:val="none" w:sz="0" w:space="0" w:color="auto"/>
            <w:left w:val="none" w:sz="0" w:space="0" w:color="auto"/>
            <w:bottom w:val="none" w:sz="0" w:space="0" w:color="auto"/>
            <w:right w:val="none" w:sz="0" w:space="0" w:color="auto"/>
          </w:divBdr>
          <w:divsChild>
            <w:div w:id="678580971">
              <w:marLeft w:val="0"/>
              <w:marRight w:val="0"/>
              <w:marTop w:val="0"/>
              <w:marBottom w:val="0"/>
              <w:divBdr>
                <w:top w:val="none" w:sz="0" w:space="0" w:color="auto"/>
                <w:left w:val="none" w:sz="0" w:space="0" w:color="auto"/>
                <w:bottom w:val="none" w:sz="0" w:space="0" w:color="auto"/>
                <w:right w:val="none" w:sz="0" w:space="0" w:color="auto"/>
              </w:divBdr>
            </w:div>
          </w:divsChild>
        </w:div>
        <w:div w:id="840387100">
          <w:marLeft w:val="0"/>
          <w:marRight w:val="0"/>
          <w:marTop w:val="0"/>
          <w:marBottom w:val="0"/>
          <w:divBdr>
            <w:top w:val="none" w:sz="0" w:space="0" w:color="auto"/>
            <w:left w:val="none" w:sz="0" w:space="0" w:color="auto"/>
            <w:bottom w:val="none" w:sz="0" w:space="0" w:color="auto"/>
            <w:right w:val="none" w:sz="0" w:space="0" w:color="auto"/>
          </w:divBdr>
          <w:divsChild>
            <w:div w:id="78598004">
              <w:marLeft w:val="0"/>
              <w:marRight w:val="0"/>
              <w:marTop w:val="0"/>
              <w:marBottom w:val="0"/>
              <w:divBdr>
                <w:top w:val="none" w:sz="0" w:space="0" w:color="auto"/>
                <w:left w:val="none" w:sz="0" w:space="0" w:color="auto"/>
                <w:bottom w:val="none" w:sz="0" w:space="0" w:color="auto"/>
                <w:right w:val="none" w:sz="0" w:space="0" w:color="auto"/>
              </w:divBdr>
            </w:div>
          </w:divsChild>
        </w:div>
        <w:div w:id="878081433">
          <w:marLeft w:val="0"/>
          <w:marRight w:val="0"/>
          <w:marTop w:val="0"/>
          <w:marBottom w:val="0"/>
          <w:divBdr>
            <w:top w:val="none" w:sz="0" w:space="0" w:color="auto"/>
            <w:left w:val="none" w:sz="0" w:space="0" w:color="auto"/>
            <w:bottom w:val="none" w:sz="0" w:space="0" w:color="auto"/>
            <w:right w:val="none" w:sz="0" w:space="0" w:color="auto"/>
          </w:divBdr>
          <w:divsChild>
            <w:div w:id="1743680538">
              <w:marLeft w:val="0"/>
              <w:marRight w:val="0"/>
              <w:marTop w:val="0"/>
              <w:marBottom w:val="0"/>
              <w:divBdr>
                <w:top w:val="none" w:sz="0" w:space="0" w:color="auto"/>
                <w:left w:val="none" w:sz="0" w:space="0" w:color="auto"/>
                <w:bottom w:val="none" w:sz="0" w:space="0" w:color="auto"/>
                <w:right w:val="none" w:sz="0" w:space="0" w:color="auto"/>
              </w:divBdr>
            </w:div>
          </w:divsChild>
        </w:div>
        <w:div w:id="889340074">
          <w:marLeft w:val="0"/>
          <w:marRight w:val="0"/>
          <w:marTop w:val="0"/>
          <w:marBottom w:val="0"/>
          <w:divBdr>
            <w:top w:val="none" w:sz="0" w:space="0" w:color="auto"/>
            <w:left w:val="none" w:sz="0" w:space="0" w:color="auto"/>
            <w:bottom w:val="none" w:sz="0" w:space="0" w:color="auto"/>
            <w:right w:val="none" w:sz="0" w:space="0" w:color="auto"/>
          </w:divBdr>
          <w:divsChild>
            <w:div w:id="1306157591">
              <w:marLeft w:val="0"/>
              <w:marRight w:val="0"/>
              <w:marTop w:val="0"/>
              <w:marBottom w:val="0"/>
              <w:divBdr>
                <w:top w:val="none" w:sz="0" w:space="0" w:color="auto"/>
                <w:left w:val="none" w:sz="0" w:space="0" w:color="auto"/>
                <w:bottom w:val="none" w:sz="0" w:space="0" w:color="auto"/>
                <w:right w:val="none" w:sz="0" w:space="0" w:color="auto"/>
              </w:divBdr>
            </w:div>
          </w:divsChild>
        </w:div>
        <w:div w:id="899285216">
          <w:marLeft w:val="0"/>
          <w:marRight w:val="0"/>
          <w:marTop w:val="0"/>
          <w:marBottom w:val="0"/>
          <w:divBdr>
            <w:top w:val="none" w:sz="0" w:space="0" w:color="auto"/>
            <w:left w:val="none" w:sz="0" w:space="0" w:color="auto"/>
            <w:bottom w:val="none" w:sz="0" w:space="0" w:color="auto"/>
            <w:right w:val="none" w:sz="0" w:space="0" w:color="auto"/>
          </w:divBdr>
          <w:divsChild>
            <w:div w:id="1359695342">
              <w:marLeft w:val="0"/>
              <w:marRight w:val="0"/>
              <w:marTop w:val="0"/>
              <w:marBottom w:val="0"/>
              <w:divBdr>
                <w:top w:val="none" w:sz="0" w:space="0" w:color="auto"/>
                <w:left w:val="none" w:sz="0" w:space="0" w:color="auto"/>
                <w:bottom w:val="none" w:sz="0" w:space="0" w:color="auto"/>
                <w:right w:val="none" w:sz="0" w:space="0" w:color="auto"/>
              </w:divBdr>
            </w:div>
          </w:divsChild>
        </w:div>
        <w:div w:id="911819073">
          <w:marLeft w:val="0"/>
          <w:marRight w:val="0"/>
          <w:marTop w:val="0"/>
          <w:marBottom w:val="0"/>
          <w:divBdr>
            <w:top w:val="none" w:sz="0" w:space="0" w:color="auto"/>
            <w:left w:val="none" w:sz="0" w:space="0" w:color="auto"/>
            <w:bottom w:val="none" w:sz="0" w:space="0" w:color="auto"/>
            <w:right w:val="none" w:sz="0" w:space="0" w:color="auto"/>
          </w:divBdr>
          <w:divsChild>
            <w:div w:id="608707001">
              <w:marLeft w:val="0"/>
              <w:marRight w:val="0"/>
              <w:marTop w:val="0"/>
              <w:marBottom w:val="0"/>
              <w:divBdr>
                <w:top w:val="none" w:sz="0" w:space="0" w:color="auto"/>
                <w:left w:val="none" w:sz="0" w:space="0" w:color="auto"/>
                <w:bottom w:val="none" w:sz="0" w:space="0" w:color="auto"/>
                <w:right w:val="none" w:sz="0" w:space="0" w:color="auto"/>
              </w:divBdr>
            </w:div>
          </w:divsChild>
        </w:div>
        <w:div w:id="928927457">
          <w:marLeft w:val="0"/>
          <w:marRight w:val="0"/>
          <w:marTop w:val="0"/>
          <w:marBottom w:val="0"/>
          <w:divBdr>
            <w:top w:val="none" w:sz="0" w:space="0" w:color="auto"/>
            <w:left w:val="none" w:sz="0" w:space="0" w:color="auto"/>
            <w:bottom w:val="none" w:sz="0" w:space="0" w:color="auto"/>
            <w:right w:val="none" w:sz="0" w:space="0" w:color="auto"/>
          </w:divBdr>
          <w:divsChild>
            <w:div w:id="150216567">
              <w:marLeft w:val="0"/>
              <w:marRight w:val="0"/>
              <w:marTop w:val="0"/>
              <w:marBottom w:val="0"/>
              <w:divBdr>
                <w:top w:val="none" w:sz="0" w:space="0" w:color="auto"/>
                <w:left w:val="none" w:sz="0" w:space="0" w:color="auto"/>
                <w:bottom w:val="none" w:sz="0" w:space="0" w:color="auto"/>
                <w:right w:val="none" w:sz="0" w:space="0" w:color="auto"/>
              </w:divBdr>
            </w:div>
          </w:divsChild>
        </w:div>
        <w:div w:id="998118941">
          <w:marLeft w:val="0"/>
          <w:marRight w:val="0"/>
          <w:marTop w:val="0"/>
          <w:marBottom w:val="0"/>
          <w:divBdr>
            <w:top w:val="none" w:sz="0" w:space="0" w:color="auto"/>
            <w:left w:val="none" w:sz="0" w:space="0" w:color="auto"/>
            <w:bottom w:val="none" w:sz="0" w:space="0" w:color="auto"/>
            <w:right w:val="none" w:sz="0" w:space="0" w:color="auto"/>
          </w:divBdr>
          <w:divsChild>
            <w:div w:id="1752120896">
              <w:marLeft w:val="0"/>
              <w:marRight w:val="0"/>
              <w:marTop w:val="0"/>
              <w:marBottom w:val="0"/>
              <w:divBdr>
                <w:top w:val="none" w:sz="0" w:space="0" w:color="auto"/>
                <w:left w:val="none" w:sz="0" w:space="0" w:color="auto"/>
                <w:bottom w:val="none" w:sz="0" w:space="0" w:color="auto"/>
                <w:right w:val="none" w:sz="0" w:space="0" w:color="auto"/>
              </w:divBdr>
            </w:div>
          </w:divsChild>
        </w:div>
        <w:div w:id="1007441088">
          <w:marLeft w:val="0"/>
          <w:marRight w:val="0"/>
          <w:marTop w:val="0"/>
          <w:marBottom w:val="0"/>
          <w:divBdr>
            <w:top w:val="none" w:sz="0" w:space="0" w:color="auto"/>
            <w:left w:val="none" w:sz="0" w:space="0" w:color="auto"/>
            <w:bottom w:val="none" w:sz="0" w:space="0" w:color="auto"/>
            <w:right w:val="none" w:sz="0" w:space="0" w:color="auto"/>
          </w:divBdr>
          <w:divsChild>
            <w:div w:id="2094474701">
              <w:marLeft w:val="0"/>
              <w:marRight w:val="0"/>
              <w:marTop w:val="0"/>
              <w:marBottom w:val="0"/>
              <w:divBdr>
                <w:top w:val="none" w:sz="0" w:space="0" w:color="auto"/>
                <w:left w:val="none" w:sz="0" w:space="0" w:color="auto"/>
                <w:bottom w:val="none" w:sz="0" w:space="0" w:color="auto"/>
                <w:right w:val="none" w:sz="0" w:space="0" w:color="auto"/>
              </w:divBdr>
            </w:div>
          </w:divsChild>
        </w:div>
        <w:div w:id="1038968197">
          <w:marLeft w:val="0"/>
          <w:marRight w:val="0"/>
          <w:marTop w:val="0"/>
          <w:marBottom w:val="0"/>
          <w:divBdr>
            <w:top w:val="none" w:sz="0" w:space="0" w:color="auto"/>
            <w:left w:val="none" w:sz="0" w:space="0" w:color="auto"/>
            <w:bottom w:val="none" w:sz="0" w:space="0" w:color="auto"/>
            <w:right w:val="none" w:sz="0" w:space="0" w:color="auto"/>
          </w:divBdr>
          <w:divsChild>
            <w:div w:id="1774931108">
              <w:marLeft w:val="0"/>
              <w:marRight w:val="0"/>
              <w:marTop w:val="0"/>
              <w:marBottom w:val="0"/>
              <w:divBdr>
                <w:top w:val="none" w:sz="0" w:space="0" w:color="auto"/>
                <w:left w:val="none" w:sz="0" w:space="0" w:color="auto"/>
                <w:bottom w:val="none" w:sz="0" w:space="0" w:color="auto"/>
                <w:right w:val="none" w:sz="0" w:space="0" w:color="auto"/>
              </w:divBdr>
            </w:div>
          </w:divsChild>
        </w:div>
        <w:div w:id="1093815982">
          <w:marLeft w:val="0"/>
          <w:marRight w:val="0"/>
          <w:marTop w:val="0"/>
          <w:marBottom w:val="0"/>
          <w:divBdr>
            <w:top w:val="none" w:sz="0" w:space="0" w:color="auto"/>
            <w:left w:val="none" w:sz="0" w:space="0" w:color="auto"/>
            <w:bottom w:val="none" w:sz="0" w:space="0" w:color="auto"/>
            <w:right w:val="none" w:sz="0" w:space="0" w:color="auto"/>
          </w:divBdr>
          <w:divsChild>
            <w:div w:id="1030455256">
              <w:marLeft w:val="0"/>
              <w:marRight w:val="0"/>
              <w:marTop w:val="0"/>
              <w:marBottom w:val="0"/>
              <w:divBdr>
                <w:top w:val="none" w:sz="0" w:space="0" w:color="auto"/>
                <w:left w:val="none" w:sz="0" w:space="0" w:color="auto"/>
                <w:bottom w:val="none" w:sz="0" w:space="0" w:color="auto"/>
                <w:right w:val="none" w:sz="0" w:space="0" w:color="auto"/>
              </w:divBdr>
            </w:div>
          </w:divsChild>
        </w:div>
        <w:div w:id="1108281531">
          <w:marLeft w:val="0"/>
          <w:marRight w:val="0"/>
          <w:marTop w:val="0"/>
          <w:marBottom w:val="0"/>
          <w:divBdr>
            <w:top w:val="none" w:sz="0" w:space="0" w:color="auto"/>
            <w:left w:val="none" w:sz="0" w:space="0" w:color="auto"/>
            <w:bottom w:val="none" w:sz="0" w:space="0" w:color="auto"/>
            <w:right w:val="none" w:sz="0" w:space="0" w:color="auto"/>
          </w:divBdr>
          <w:divsChild>
            <w:div w:id="1791122533">
              <w:marLeft w:val="0"/>
              <w:marRight w:val="0"/>
              <w:marTop w:val="0"/>
              <w:marBottom w:val="0"/>
              <w:divBdr>
                <w:top w:val="none" w:sz="0" w:space="0" w:color="auto"/>
                <w:left w:val="none" w:sz="0" w:space="0" w:color="auto"/>
                <w:bottom w:val="none" w:sz="0" w:space="0" w:color="auto"/>
                <w:right w:val="none" w:sz="0" w:space="0" w:color="auto"/>
              </w:divBdr>
            </w:div>
          </w:divsChild>
        </w:div>
        <w:div w:id="1303537108">
          <w:marLeft w:val="0"/>
          <w:marRight w:val="0"/>
          <w:marTop w:val="0"/>
          <w:marBottom w:val="0"/>
          <w:divBdr>
            <w:top w:val="none" w:sz="0" w:space="0" w:color="auto"/>
            <w:left w:val="none" w:sz="0" w:space="0" w:color="auto"/>
            <w:bottom w:val="none" w:sz="0" w:space="0" w:color="auto"/>
            <w:right w:val="none" w:sz="0" w:space="0" w:color="auto"/>
          </w:divBdr>
          <w:divsChild>
            <w:div w:id="757286782">
              <w:marLeft w:val="0"/>
              <w:marRight w:val="0"/>
              <w:marTop w:val="0"/>
              <w:marBottom w:val="0"/>
              <w:divBdr>
                <w:top w:val="none" w:sz="0" w:space="0" w:color="auto"/>
                <w:left w:val="none" w:sz="0" w:space="0" w:color="auto"/>
                <w:bottom w:val="none" w:sz="0" w:space="0" w:color="auto"/>
                <w:right w:val="none" w:sz="0" w:space="0" w:color="auto"/>
              </w:divBdr>
            </w:div>
          </w:divsChild>
        </w:div>
        <w:div w:id="1334068828">
          <w:marLeft w:val="0"/>
          <w:marRight w:val="0"/>
          <w:marTop w:val="0"/>
          <w:marBottom w:val="0"/>
          <w:divBdr>
            <w:top w:val="none" w:sz="0" w:space="0" w:color="auto"/>
            <w:left w:val="none" w:sz="0" w:space="0" w:color="auto"/>
            <w:bottom w:val="none" w:sz="0" w:space="0" w:color="auto"/>
            <w:right w:val="none" w:sz="0" w:space="0" w:color="auto"/>
          </w:divBdr>
          <w:divsChild>
            <w:div w:id="1768769616">
              <w:marLeft w:val="0"/>
              <w:marRight w:val="0"/>
              <w:marTop w:val="0"/>
              <w:marBottom w:val="0"/>
              <w:divBdr>
                <w:top w:val="none" w:sz="0" w:space="0" w:color="auto"/>
                <w:left w:val="none" w:sz="0" w:space="0" w:color="auto"/>
                <w:bottom w:val="none" w:sz="0" w:space="0" w:color="auto"/>
                <w:right w:val="none" w:sz="0" w:space="0" w:color="auto"/>
              </w:divBdr>
            </w:div>
          </w:divsChild>
        </w:div>
        <w:div w:id="1335300981">
          <w:marLeft w:val="0"/>
          <w:marRight w:val="0"/>
          <w:marTop w:val="0"/>
          <w:marBottom w:val="0"/>
          <w:divBdr>
            <w:top w:val="none" w:sz="0" w:space="0" w:color="auto"/>
            <w:left w:val="none" w:sz="0" w:space="0" w:color="auto"/>
            <w:bottom w:val="none" w:sz="0" w:space="0" w:color="auto"/>
            <w:right w:val="none" w:sz="0" w:space="0" w:color="auto"/>
          </w:divBdr>
          <w:divsChild>
            <w:div w:id="70736948">
              <w:marLeft w:val="0"/>
              <w:marRight w:val="0"/>
              <w:marTop w:val="0"/>
              <w:marBottom w:val="0"/>
              <w:divBdr>
                <w:top w:val="none" w:sz="0" w:space="0" w:color="auto"/>
                <w:left w:val="none" w:sz="0" w:space="0" w:color="auto"/>
                <w:bottom w:val="none" w:sz="0" w:space="0" w:color="auto"/>
                <w:right w:val="none" w:sz="0" w:space="0" w:color="auto"/>
              </w:divBdr>
            </w:div>
          </w:divsChild>
        </w:div>
        <w:div w:id="1337423306">
          <w:marLeft w:val="0"/>
          <w:marRight w:val="0"/>
          <w:marTop w:val="0"/>
          <w:marBottom w:val="0"/>
          <w:divBdr>
            <w:top w:val="none" w:sz="0" w:space="0" w:color="auto"/>
            <w:left w:val="none" w:sz="0" w:space="0" w:color="auto"/>
            <w:bottom w:val="none" w:sz="0" w:space="0" w:color="auto"/>
            <w:right w:val="none" w:sz="0" w:space="0" w:color="auto"/>
          </w:divBdr>
          <w:divsChild>
            <w:div w:id="1920560598">
              <w:marLeft w:val="0"/>
              <w:marRight w:val="0"/>
              <w:marTop w:val="0"/>
              <w:marBottom w:val="0"/>
              <w:divBdr>
                <w:top w:val="none" w:sz="0" w:space="0" w:color="auto"/>
                <w:left w:val="none" w:sz="0" w:space="0" w:color="auto"/>
                <w:bottom w:val="none" w:sz="0" w:space="0" w:color="auto"/>
                <w:right w:val="none" w:sz="0" w:space="0" w:color="auto"/>
              </w:divBdr>
            </w:div>
          </w:divsChild>
        </w:div>
        <w:div w:id="1402172480">
          <w:marLeft w:val="0"/>
          <w:marRight w:val="0"/>
          <w:marTop w:val="0"/>
          <w:marBottom w:val="0"/>
          <w:divBdr>
            <w:top w:val="none" w:sz="0" w:space="0" w:color="auto"/>
            <w:left w:val="none" w:sz="0" w:space="0" w:color="auto"/>
            <w:bottom w:val="none" w:sz="0" w:space="0" w:color="auto"/>
            <w:right w:val="none" w:sz="0" w:space="0" w:color="auto"/>
          </w:divBdr>
          <w:divsChild>
            <w:div w:id="2027511023">
              <w:marLeft w:val="0"/>
              <w:marRight w:val="0"/>
              <w:marTop w:val="0"/>
              <w:marBottom w:val="0"/>
              <w:divBdr>
                <w:top w:val="none" w:sz="0" w:space="0" w:color="auto"/>
                <w:left w:val="none" w:sz="0" w:space="0" w:color="auto"/>
                <w:bottom w:val="none" w:sz="0" w:space="0" w:color="auto"/>
                <w:right w:val="none" w:sz="0" w:space="0" w:color="auto"/>
              </w:divBdr>
            </w:div>
          </w:divsChild>
        </w:div>
        <w:div w:id="1477262071">
          <w:marLeft w:val="0"/>
          <w:marRight w:val="0"/>
          <w:marTop w:val="0"/>
          <w:marBottom w:val="0"/>
          <w:divBdr>
            <w:top w:val="none" w:sz="0" w:space="0" w:color="auto"/>
            <w:left w:val="none" w:sz="0" w:space="0" w:color="auto"/>
            <w:bottom w:val="none" w:sz="0" w:space="0" w:color="auto"/>
            <w:right w:val="none" w:sz="0" w:space="0" w:color="auto"/>
          </w:divBdr>
          <w:divsChild>
            <w:div w:id="2100054897">
              <w:marLeft w:val="0"/>
              <w:marRight w:val="0"/>
              <w:marTop w:val="0"/>
              <w:marBottom w:val="0"/>
              <w:divBdr>
                <w:top w:val="none" w:sz="0" w:space="0" w:color="auto"/>
                <w:left w:val="none" w:sz="0" w:space="0" w:color="auto"/>
                <w:bottom w:val="none" w:sz="0" w:space="0" w:color="auto"/>
                <w:right w:val="none" w:sz="0" w:space="0" w:color="auto"/>
              </w:divBdr>
            </w:div>
          </w:divsChild>
        </w:div>
        <w:div w:id="1483694420">
          <w:marLeft w:val="0"/>
          <w:marRight w:val="0"/>
          <w:marTop w:val="0"/>
          <w:marBottom w:val="0"/>
          <w:divBdr>
            <w:top w:val="none" w:sz="0" w:space="0" w:color="auto"/>
            <w:left w:val="none" w:sz="0" w:space="0" w:color="auto"/>
            <w:bottom w:val="none" w:sz="0" w:space="0" w:color="auto"/>
            <w:right w:val="none" w:sz="0" w:space="0" w:color="auto"/>
          </w:divBdr>
          <w:divsChild>
            <w:div w:id="949122632">
              <w:marLeft w:val="0"/>
              <w:marRight w:val="0"/>
              <w:marTop w:val="0"/>
              <w:marBottom w:val="0"/>
              <w:divBdr>
                <w:top w:val="none" w:sz="0" w:space="0" w:color="auto"/>
                <w:left w:val="none" w:sz="0" w:space="0" w:color="auto"/>
                <w:bottom w:val="none" w:sz="0" w:space="0" w:color="auto"/>
                <w:right w:val="none" w:sz="0" w:space="0" w:color="auto"/>
              </w:divBdr>
            </w:div>
          </w:divsChild>
        </w:div>
        <w:div w:id="1581480873">
          <w:marLeft w:val="0"/>
          <w:marRight w:val="0"/>
          <w:marTop w:val="0"/>
          <w:marBottom w:val="0"/>
          <w:divBdr>
            <w:top w:val="none" w:sz="0" w:space="0" w:color="auto"/>
            <w:left w:val="none" w:sz="0" w:space="0" w:color="auto"/>
            <w:bottom w:val="none" w:sz="0" w:space="0" w:color="auto"/>
            <w:right w:val="none" w:sz="0" w:space="0" w:color="auto"/>
          </w:divBdr>
          <w:divsChild>
            <w:div w:id="771051318">
              <w:marLeft w:val="0"/>
              <w:marRight w:val="0"/>
              <w:marTop w:val="0"/>
              <w:marBottom w:val="0"/>
              <w:divBdr>
                <w:top w:val="none" w:sz="0" w:space="0" w:color="auto"/>
                <w:left w:val="none" w:sz="0" w:space="0" w:color="auto"/>
                <w:bottom w:val="none" w:sz="0" w:space="0" w:color="auto"/>
                <w:right w:val="none" w:sz="0" w:space="0" w:color="auto"/>
              </w:divBdr>
            </w:div>
          </w:divsChild>
        </w:div>
        <w:div w:id="1812360080">
          <w:marLeft w:val="0"/>
          <w:marRight w:val="0"/>
          <w:marTop w:val="0"/>
          <w:marBottom w:val="0"/>
          <w:divBdr>
            <w:top w:val="none" w:sz="0" w:space="0" w:color="auto"/>
            <w:left w:val="none" w:sz="0" w:space="0" w:color="auto"/>
            <w:bottom w:val="none" w:sz="0" w:space="0" w:color="auto"/>
            <w:right w:val="none" w:sz="0" w:space="0" w:color="auto"/>
          </w:divBdr>
          <w:divsChild>
            <w:div w:id="1367369965">
              <w:marLeft w:val="0"/>
              <w:marRight w:val="0"/>
              <w:marTop w:val="0"/>
              <w:marBottom w:val="0"/>
              <w:divBdr>
                <w:top w:val="none" w:sz="0" w:space="0" w:color="auto"/>
                <w:left w:val="none" w:sz="0" w:space="0" w:color="auto"/>
                <w:bottom w:val="none" w:sz="0" w:space="0" w:color="auto"/>
                <w:right w:val="none" w:sz="0" w:space="0" w:color="auto"/>
              </w:divBdr>
            </w:div>
          </w:divsChild>
        </w:div>
        <w:div w:id="1822885521">
          <w:marLeft w:val="0"/>
          <w:marRight w:val="0"/>
          <w:marTop w:val="0"/>
          <w:marBottom w:val="0"/>
          <w:divBdr>
            <w:top w:val="none" w:sz="0" w:space="0" w:color="auto"/>
            <w:left w:val="none" w:sz="0" w:space="0" w:color="auto"/>
            <w:bottom w:val="none" w:sz="0" w:space="0" w:color="auto"/>
            <w:right w:val="none" w:sz="0" w:space="0" w:color="auto"/>
          </w:divBdr>
          <w:divsChild>
            <w:div w:id="814953719">
              <w:marLeft w:val="0"/>
              <w:marRight w:val="0"/>
              <w:marTop w:val="0"/>
              <w:marBottom w:val="0"/>
              <w:divBdr>
                <w:top w:val="none" w:sz="0" w:space="0" w:color="auto"/>
                <w:left w:val="none" w:sz="0" w:space="0" w:color="auto"/>
                <w:bottom w:val="none" w:sz="0" w:space="0" w:color="auto"/>
                <w:right w:val="none" w:sz="0" w:space="0" w:color="auto"/>
              </w:divBdr>
            </w:div>
          </w:divsChild>
        </w:div>
        <w:div w:id="1839079096">
          <w:marLeft w:val="0"/>
          <w:marRight w:val="0"/>
          <w:marTop w:val="0"/>
          <w:marBottom w:val="0"/>
          <w:divBdr>
            <w:top w:val="none" w:sz="0" w:space="0" w:color="auto"/>
            <w:left w:val="none" w:sz="0" w:space="0" w:color="auto"/>
            <w:bottom w:val="none" w:sz="0" w:space="0" w:color="auto"/>
            <w:right w:val="none" w:sz="0" w:space="0" w:color="auto"/>
          </w:divBdr>
          <w:divsChild>
            <w:div w:id="1260330863">
              <w:marLeft w:val="0"/>
              <w:marRight w:val="0"/>
              <w:marTop w:val="0"/>
              <w:marBottom w:val="0"/>
              <w:divBdr>
                <w:top w:val="none" w:sz="0" w:space="0" w:color="auto"/>
                <w:left w:val="none" w:sz="0" w:space="0" w:color="auto"/>
                <w:bottom w:val="none" w:sz="0" w:space="0" w:color="auto"/>
                <w:right w:val="none" w:sz="0" w:space="0" w:color="auto"/>
              </w:divBdr>
            </w:div>
          </w:divsChild>
        </w:div>
        <w:div w:id="1841457026">
          <w:marLeft w:val="0"/>
          <w:marRight w:val="0"/>
          <w:marTop w:val="0"/>
          <w:marBottom w:val="0"/>
          <w:divBdr>
            <w:top w:val="none" w:sz="0" w:space="0" w:color="auto"/>
            <w:left w:val="none" w:sz="0" w:space="0" w:color="auto"/>
            <w:bottom w:val="none" w:sz="0" w:space="0" w:color="auto"/>
            <w:right w:val="none" w:sz="0" w:space="0" w:color="auto"/>
          </w:divBdr>
          <w:divsChild>
            <w:div w:id="712654348">
              <w:marLeft w:val="0"/>
              <w:marRight w:val="0"/>
              <w:marTop w:val="0"/>
              <w:marBottom w:val="0"/>
              <w:divBdr>
                <w:top w:val="none" w:sz="0" w:space="0" w:color="auto"/>
                <w:left w:val="none" w:sz="0" w:space="0" w:color="auto"/>
                <w:bottom w:val="none" w:sz="0" w:space="0" w:color="auto"/>
                <w:right w:val="none" w:sz="0" w:space="0" w:color="auto"/>
              </w:divBdr>
            </w:div>
          </w:divsChild>
        </w:div>
        <w:div w:id="1847472962">
          <w:marLeft w:val="0"/>
          <w:marRight w:val="0"/>
          <w:marTop w:val="0"/>
          <w:marBottom w:val="0"/>
          <w:divBdr>
            <w:top w:val="none" w:sz="0" w:space="0" w:color="auto"/>
            <w:left w:val="none" w:sz="0" w:space="0" w:color="auto"/>
            <w:bottom w:val="none" w:sz="0" w:space="0" w:color="auto"/>
            <w:right w:val="none" w:sz="0" w:space="0" w:color="auto"/>
          </w:divBdr>
          <w:divsChild>
            <w:div w:id="147673990">
              <w:marLeft w:val="0"/>
              <w:marRight w:val="0"/>
              <w:marTop w:val="0"/>
              <w:marBottom w:val="0"/>
              <w:divBdr>
                <w:top w:val="none" w:sz="0" w:space="0" w:color="auto"/>
                <w:left w:val="none" w:sz="0" w:space="0" w:color="auto"/>
                <w:bottom w:val="none" w:sz="0" w:space="0" w:color="auto"/>
                <w:right w:val="none" w:sz="0" w:space="0" w:color="auto"/>
              </w:divBdr>
            </w:div>
          </w:divsChild>
        </w:div>
        <w:div w:id="1914730413">
          <w:marLeft w:val="0"/>
          <w:marRight w:val="0"/>
          <w:marTop w:val="0"/>
          <w:marBottom w:val="0"/>
          <w:divBdr>
            <w:top w:val="none" w:sz="0" w:space="0" w:color="auto"/>
            <w:left w:val="none" w:sz="0" w:space="0" w:color="auto"/>
            <w:bottom w:val="none" w:sz="0" w:space="0" w:color="auto"/>
            <w:right w:val="none" w:sz="0" w:space="0" w:color="auto"/>
          </w:divBdr>
          <w:divsChild>
            <w:div w:id="1848862917">
              <w:marLeft w:val="0"/>
              <w:marRight w:val="0"/>
              <w:marTop w:val="0"/>
              <w:marBottom w:val="0"/>
              <w:divBdr>
                <w:top w:val="none" w:sz="0" w:space="0" w:color="auto"/>
                <w:left w:val="none" w:sz="0" w:space="0" w:color="auto"/>
                <w:bottom w:val="none" w:sz="0" w:space="0" w:color="auto"/>
                <w:right w:val="none" w:sz="0" w:space="0" w:color="auto"/>
              </w:divBdr>
            </w:div>
          </w:divsChild>
        </w:div>
        <w:div w:id="1974165686">
          <w:marLeft w:val="0"/>
          <w:marRight w:val="0"/>
          <w:marTop w:val="0"/>
          <w:marBottom w:val="0"/>
          <w:divBdr>
            <w:top w:val="none" w:sz="0" w:space="0" w:color="auto"/>
            <w:left w:val="none" w:sz="0" w:space="0" w:color="auto"/>
            <w:bottom w:val="none" w:sz="0" w:space="0" w:color="auto"/>
            <w:right w:val="none" w:sz="0" w:space="0" w:color="auto"/>
          </w:divBdr>
          <w:divsChild>
            <w:div w:id="497233633">
              <w:marLeft w:val="0"/>
              <w:marRight w:val="0"/>
              <w:marTop w:val="0"/>
              <w:marBottom w:val="0"/>
              <w:divBdr>
                <w:top w:val="none" w:sz="0" w:space="0" w:color="auto"/>
                <w:left w:val="none" w:sz="0" w:space="0" w:color="auto"/>
                <w:bottom w:val="none" w:sz="0" w:space="0" w:color="auto"/>
                <w:right w:val="none" w:sz="0" w:space="0" w:color="auto"/>
              </w:divBdr>
            </w:div>
          </w:divsChild>
        </w:div>
        <w:div w:id="2096777284">
          <w:marLeft w:val="0"/>
          <w:marRight w:val="0"/>
          <w:marTop w:val="0"/>
          <w:marBottom w:val="0"/>
          <w:divBdr>
            <w:top w:val="none" w:sz="0" w:space="0" w:color="auto"/>
            <w:left w:val="none" w:sz="0" w:space="0" w:color="auto"/>
            <w:bottom w:val="none" w:sz="0" w:space="0" w:color="auto"/>
            <w:right w:val="none" w:sz="0" w:space="0" w:color="auto"/>
          </w:divBdr>
          <w:divsChild>
            <w:div w:id="1473601556">
              <w:marLeft w:val="0"/>
              <w:marRight w:val="0"/>
              <w:marTop w:val="0"/>
              <w:marBottom w:val="0"/>
              <w:divBdr>
                <w:top w:val="none" w:sz="0" w:space="0" w:color="auto"/>
                <w:left w:val="none" w:sz="0" w:space="0" w:color="auto"/>
                <w:bottom w:val="none" w:sz="0" w:space="0" w:color="auto"/>
                <w:right w:val="none" w:sz="0" w:space="0" w:color="auto"/>
              </w:divBdr>
            </w:div>
          </w:divsChild>
        </w:div>
        <w:div w:id="2112043977">
          <w:marLeft w:val="0"/>
          <w:marRight w:val="0"/>
          <w:marTop w:val="0"/>
          <w:marBottom w:val="0"/>
          <w:divBdr>
            <w:top w:val="none" w:sz="0" w:space="0" w:color="auto"/>
            <w:left w:val="none" w:sz="0" w:space="0" w:color="auto"/>
            <w:bottom w:val="none" w:sz="0" w:space="0" w:color="auto"/>
            <w:right w:val="none" w:sz="0" w:space="0" w:color="auto"/>
          </w:divBdr>
          <w:divsChild>
            <w:div w:id="406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0876">
      <w:bodyDiv w:val="1"/>
      <w:marLeft w:val="0"/>
      <w:marRight w:val="0"/>
      <w:marTop w:val="0"/>
      <w:marBottom w:val="0"/>
      <w:divBdr>
        <w:top w:val="none" w:sz="0" w:space="0" w:color="auto"/>
        <w:left w:val="none" w:sz="0" w:space="0" w:color="auto"/>
        <w:bottom w:val="none" w:sz="0" w:space="0" w:color="auto"/>
        <w:right w:val="none" w:sz="0" w:space="0" w:color="auto"/>
      </w:divBdr>
    </w:div>
    <w:div w:id="2050912018">
      <w:bodyDiv w:val="1"/>
      <w:marLeft w:val="0"/>
      <w:marRight w:val="0"/>
      <w:marTop w:val="0"/>
      <w:marBottom w:val="0"/>
      <w:divBdr>
        <w:top w:val="none" w:sz="0" w:space="0" w:color="auto"/>
        <w:left w:val="none" w:sz="0" w:space="0" w:color="auto"/>
        <w:bottom w:val="none" w:sz="0" w:space="0" w:color="auto"/>
        <w:right w:val="none" w:sz="0" w:space="0" w:color="auto"/>
      </w:divBdr>
    </w:div>
    <w:div w:id="2059694865">
      <w:bodyDiv w:val="1"/>
      <w:marLeft w:val="0"/>
      <w:marRight w:val="0"/>
      <w:marTop w:val="0"/>
      <w:marBottom w:val="0"/>
      <w:divBdr>
        <w:top w:val="none" w:sz="0" w:space="0" w:color="auto"/>
        <w:left w:val="none" w:sz="0" w:space="0" w:color="auto"/>
        <w:bottom w:val="none" w:sz="0" w:space="0" w:color="auto"/>
        <w:right w:val="none" w:sz="0" w:space="0" w:color="auto"/>
      </w:divBdr>
      <w:divsChild>
        <w:div w:id="64886471">
          <w:marLeft w:val="0"/>
          <w:marRight w:val="0"/>
          <w:marTop w:val="0"/>
          <w:marBottom w:val="0"/>
          <w:divBdr>
            <w:top w:val="none" w:sz="0" w:space="0" w:color="auto"/>
            <w:left w:val="none" w:sz="0" w:space="0" w:color="auto"/>
            <w:bottom w:val="none" w:sz="0" w:space="0" w:color="auto"/>
            <w:right w:val="none" w:sz="0" w:space="0" w:color="auto"/>
          </w:divBdr>
        </w:div>
        <w:div w:id="1478297490">
          <w:marLeft w:val="0"/>
          <w:marRight w:val="0"/>
          <w:marTop w:val="0"/>
          <w:marBottom w:val="0"/>
          <w:divBdr>
            <w:top w:val="none" w:sz="0" w:space="0" w:color="auto"/>
            <w:left w:val="none" w:sz="0" w:space="0" w:color="auto"/>
            <w:bottom w:val="none" w:sz="0" w:space="0" w:color="auto"/>
            <w:right w:val="none" w:sz="0" w:space="0" w:color="auto"/>
          </w:divBdr>
        </w:div>
      </w:divsChild>
    </w:div>
    <w:div w:id="2064477423">
      <w:bodyDiv w:val="1"/>
      <w:marLeft w:val="0"/>
      <w:marRight w:val="0"/>
      <w:marTop w:val="0"/>
      <w:marBottom w:val="0"/>
      <w:divBdr>
        <w:top w:val="none" w:sz="0" w:space="0" w:color="auto"/>
        <w:left w:val="none" w:sz="0" w:space="0" w:color="auto"/>
        <w:bottom w:val="none" w:sz="0" w:space="0" w:color="auto"/>
        <w:right w:val="none" w:sz="0" w:space="0" w:color="auto"/>
      </w:divBdr>
    </w:div>
    <w:div w:id="2072188639">
      <w:bodyDiv w:val="1"/>
      <w:marLeft w:val="0"/>
      <w:marRight w:val="0"/>
      <w:marTop w:val="0"/>
      <w:marBottom w:val="0"/>
      <w:divBdr>
        <w:top w:val="none" w:sz="0" w:space="0" w:color="auto"/>
        <w:left w:val="none" w:sz="0" w:space="0" w:color="auto"/>
        <w:bottom w:val="none" w:sz="0" w:space="0" w:color="auto"/>
        <w:right w:val="none" w:sz="0" w:space="0" w:color="auto"/>
      </w:divBdr>
    </w:div>
    <w:div w:id="21123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i.org/https://doi.org/10.1016/j.foreco.2014.07.029"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Project Management PlanPlanned delivery date (as in DoA): MDue date of deliverable: 30/06/2021Workpackage: WP7Workpackage leader: EFIDeliverable leader: EFIVersion: 1.0Dissemination level: CO(nfidential)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599ECC351195C40B003E2418406A95E" ma:contentTypeVersion="21" ma:contentTypeDescription="Luo uusi asiakirja." ma:contentTypeScope="" ma:versionID="a66072baef3b8433404bed4a252b58c0">
  <xsd:schema xmlns:xsd="http://www.w3.org/2001/XMLSchema" xmlns:xs="http://www.w3.org/2001/XMLSchema" xmlns:p="http://schemas.microsoft.com/office/2006/metadata/properties" xmlns:ns2="24ecc2ea-d861-4413-b27d-283daf5d7e37" xmlns:ns3="1423c33c-c758-47c6-b3cb-75d4aa66ebed" targetNamespace="http://schemas.microsoft.com/office/2006/metadata/properties" ma:root="true" ma:fieldsID="3821f1abdebc0d0bef311bf1d900f0be" ns2:_="" ns3:_="">
    <xsd:import namespace="24ecc2ea-d861-4413-b27d-283daf5d7e37"/>
    <xsd:import namespace="1423c33c-c758-47c6-b3cb-75d4aa66e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Pleasedontedit"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c2ea-d861-4413-b27d-283daf5d7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Pleasedontedit" ma:index="24" nillable="true" ma:displayName="Please don't edit" ma:format="Dropdown" ma:internalName="Pleasedontedi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 ma:index="27"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3c33c-c758-47c6-b3cb-75d4aa66ebed"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a7da5590-5afc-4bf9-9a5c-0d798ecd05ee}" ma:internalName="TaxCatchAll" ma:showField="CatchAllData" ma:web="1423c33c-c758-47c6-b3cb-75d4aa66e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23c33c-c758-47c6-b3cb-75d4aa66ebed" xsi:nil="true"/>
    <lcf76f155ced4ddcb4097134ff3c332f xmlns="24ecc2ea-d861-4413-b27d-283daf5d7e37">
      <Terms xmlns="http://schemas.microsoft.com/office/infopath/2007/PartnerControls"/>
    </lcf76f155ced4ddcb4097134ff3c332f>
    <Pleasedontedit xmlns="24ecc2ea-d861-4413-b27d-283daf5d7e37" xsi:nil="true"/>
    <Note xmlns="24ecc2ea-d861-4413-b27d-283daf5d7e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ADD8D-61FC-423C-B922-55D7CAD6BDCF}"/>
</file>

<file path=customXml/itemProps3.xml><?xml version="1.0" encoding="utf-8"?>
<ds:datastoreItem xmlns:ds="http://schemas.openxmlformats.org/officeDocument/2006/customXml" ds:itemID="{B12ADBDE-3F82-476C-B262-E492C63A1308}">
  <ds:schemaRefs>
    <ds:schemaRef ds:uri="http://schemas.openxmlformats.org/officeDocument/2006/bibliography"/>
  </ds:schemaRefs>
</ds:datastoreItem>
</file>

<file path=customXml/itemProps4.xml><?xml version="1.0" encoding="utf-8"?>
<ds:datastoreItem xmlns:ds="http://schemas.openxmlformats.org/officeDocument/2006/customXml" ds:itemID="{F376983F-FECB-43E9-974D-605AA5FF55B0}">
  <ds:schemaRefs>
    <ds:schemaRef ds:uri="http://schemas.microsoft.com/office/2006/metadata/properties"/>
    <ds:schemaRef ds:uri="http://schemas.microsoft.com/office/infopath/2007/PartnerControls"/>
    <ds:schemaRef ds:uri="1423c33c-c758-47c6-b3cb-75d4aa66ebed"/>
    <ds:schemaRef ds:uri="24ecc2ea-d861-4413-b27d-283daf5d7e37"/>
  </ds:schemaRefs>
</ds:datastoreItem>
</file>

<file path=customXml/itemProps5.xml><?xml version="1.0" encoding="utf-8"?>
<ds:datastoreItem xmlns:ds="http://schemas.openxmlformats.org/officeDocument/2006/customXml" ds:itemID="{8B547DC2-693C-4A8E-8170-F220088C1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6178</Words>
  <Characters>42323</Characters>
  <Application>Microsoft Office Word</Application>
  <DocSecurity>0</DocSecurity>
  <Lines>651</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Deliverable x</vt:lpstr>
      <vt:lpstr>Deliverable x</vt:lpstr>
    </vt:vector>
  </TitlesOfParts>
  <Company/>
  <LinksUpToDate>false</LinksUpToDate>
  <CharactersWithSpaces>48333</CharactersWithSpaces>
  <SharedDoc>false</SharedDoc>
  <HLinks>
    <vt:vector size="84" baseType="variant">
      <vt:variant>
        <vt:i4>7995435</vt:i4>
      </vt:variant>
      <vt:variant>
        <vt:i4>78</vt:i4>
      </vt:variant>
      <vt:variant>
        <vt:i4>0</vt:i4>
      </vt:variant>
      <vt:variant>
        <vt:i4>5</vt:i4>
      </vt:variant>
      <vt:variant>
        <vt:lpwstr>https://efiint.sharepoint.com/:w:/r/sites/SUPERB/Jaetut asiakirjat/General/Templates - Deliverables, ppt, milestones/Deliverable Template.docx?d=w2ef74c4304ee4a4a8088cd94fec75527&amp;csf=1&amp;web=1&amp;e=I16NNj</vt:lpwstr>
      </vt:variant>
      <vt:variant>
        <vt:lpwstr/>
      </vt:variant>
      <vt:variant>
        <vt:i4>3801202</vt:i4>
      </vt:variant>
      <vt:variant>
        <vt:i4>75</vt:i4>
      </vt:variant>
      <vt:variant>
        <vt:i4>0</vt:i4>
      </vt:variant>
      <vt:variant>
        <vt:i4>5</vt:i4>
      </vt:variant>
      <vt:variant>
        <vt:lpwstr>https://efiint.sharepoint.com/:w:/r/sites/SUPERB/Jaetut asiakirjat/WP8 Further upscaling/Tasks/Task 8.2/Gateway development/Content item template/Template_Item_second version.docx?d=wf5840c8c31b640c49eb282c21f949b5e&amp;csf=1&amp;web=1&amp;e=uCuhr7</vt:lpwstr>
      </vt:variant>
      <vt:variant>
        <vt:lpwstr/>
      </vt:variant>
      <vt:variant>
        <vt:i4>2097158</vt:i4>
      </vt:variant>
      <vt:variant>
        <vt:i4>68</vt:i4>
      </vt:variant>
      <vt:variant>
        <vt:i4>0</vt:i4>
      </vt:variant>
      <vt:variant>
        <vt:i4>5</vt:i4>
      </vt:variant>
      <vt:variant>
        <vt:lpwstr/>
      </vt:variant>
      <vt:variant>
        <vt:lpwstr>_Toc1148056952</vt:lpwstr>
      </vt:variant>
      <vt:variant>
        <vt:i4>1048634</vt:i4>
      </vt:variant>
      <vt:variant>
        <vt:i4>62</vt:i4>
      </vt:variant>
      <vt:variant>
        <vt:i4>0</vt:i4>
      </vt:variant>
      <vt:variant>
        <vt:i4>5</vt:i4>
      </vt:variant>
      <vt:variant>
        <vt:lpwstr/>
      </vt:variant>
      <vt:variant>
        <vt:lpwstr>_Toc912613030</vt:lpwstr>
      </vt:variant>
      <vt:variant>
        <vt:i4>1441851</vt:i4>
      </vt:variant>
      <vt:variant>
        <vt:i4>56</vt:i4>
      </vt:variant>
      <vt:variant>
        <vt:i4>0</vt:i4>
      </vt:variant>
      <vt:variant>
        <vt:i4>5</vt:i4>
      </vt:variant>
      <vt:variant>
        <vt:lpwstr/>
      </vt:variant>
      <vt:variant>
        <vt:lpwstr>_Toc971520132</vt:lpwstr>
      </vt:variant>
      <vt:variant>
        <vt:i4>2359306</vt:i4>
      </vt:variant>
      <vt:variant>
        <vt:i4>50</vt:i4>
      </vt:variant>
      <vt:variant>
        <vt:i4>0</vt:i4>
      </vt:variant>
      <vt:variant>
        <vt:i4>5</vt:i4>
      </vt:variant>
      <vt:variant>
        <vt:lpwstr/>
      </vt:variant>
      <vt:variant>
        <vt:lpwstr>_Toc1186353332</vt:lpwstr>
      </vt:variant>
      <vt:variant>
        <vt:i4>2097155</vt:i4>
      </vt:variant>
      <vt:variant>
        <vt:i4>44</vt:i4>
      </vt:variant>
      <vt:variant>
        <vt:i4>0</vt:i4>
      </vt:variant>
      <vt:variant>
        <vt:i4>5</vt:i4>
      </vt:variant>
      <vt:variant>
        <vt:lpwstr/>
      </vt:variant>
      <vt:variant>
        <vt:lpwstr>_Toc1245035330</vt:lpwstr>
      </vt:variant>
      <vt:variant>
        <vt:i4>2621447</vt:i4>
      </vt:variant>
      <vt:variant>
        <vt:i4>38</vt:i4>
      </vt:variant>
      <vt:variant>
        <vt:i4>0</vt:i4>
      </vt:variant>
      <vt:variant>
        <vt:i4>5</vt:i4>
      </vt:variant>
      <vt:variant>
        <vt:lpwstr/>
      </vt:variant>
      <vt:variant>
        <vt:lpwstr>_Toc1992972744</vt:lpwstr>
      </vt:variant>
      <vt:variant>
        <vt:i4>3080199</vt:i4>
      </vt:variant>
      <vt:variant>
        <vt:i4>32</vt:i4>
      </vt:variant>
      <vt:variant>
        <vt:i4>0</vt:i4>
      </vt:variant>
      <vt:variant>
        <vt:i4>5</vt:i4>
      </vt:variant>
      <vt:variant>
        <vt:lpwstr/>
      </vt:variant>
      <vt:variant>
        <vt:lpwstr>_Toc1176040813</vt:lpwstr>
      </vt:variant>
      <vt:variant>
        <vt:i4>2490373</vt:i4>
      </vt:variant>
      <vt:variant>
        <vt:i4>26</vt:i4>
      </vt:variant>
      <vt:variant>
        <vt:i4>0</vt:i4>
      </vt:variant>
      <vt:variant>
        <vt:i4>5</vt:i4>
      </vt:variant>
      <vt:variant>
        <vt:lpwstr/>
      </vt:variant>
      <vt:variant>
        <vt:lpwstr>_Toc1864282227</vt:lpwstr>
      </vt:variant>
      <vt:variant>
        <vt:i4>1245246</vt:i4>
      </vt:variant>
      <vt:variant>
        <vt:i4>20</vt:i4>
      </vt:variant>
      <vt:variant>
        <vt:i4>0</vt:i4>
      </vt:variant>
      <vt:variant>
        <vt:i4>5</vt:i4>
      </vt:variant>
      <vt:variant>
        <vt:lpwstr/>
      </vt:variant>
      <vt:variant>
        <vt:lpwstr>_Toc88581622</vt:lpwstr>
      </vt:variant>
      <vt:variant>
        <vt:i4>2228237</vt:i4>
      </vt:variant>
      <vt:variant>
        <vt:i4>14</vt:i4>
      </vt:variant>
      <vt:variant>
        <vt:i4>0</vt:i4>
      </vt:variant>
      <vt:variant>
        <vt:i4>5</vt:i4>
      </vt:variant>
      <vt:variant>
        <vt:lpwstr/>
      </vt:variant>
      <vt:variant>
        <vt:lpwstr>_Toc2082470939</vt:lpwstr>
      </vt:variant>
      <vt:variant>
        <vt:i4>1114174</vt:i4>
      </vt:variant>
      <vt:variant>
        <vt:i4>8</vt:i4>
      </vt:variant>
      <vt:variant>
        <vt:i4>0</vt:i4>
      </vt:variant>
      <vt:variant>
        <vt:i4>5</vt:i4>
      </vt:variant>
      <vt:variant>
        <vt:lpwstr/>
      </vt:variant>
      <vt:variant>
        <vt:lpwstr>_Toc283482783</vt:lpwstr>
      </vt:variant>
      <vt:variant>
        <vt:i4>1441843</vt:i4>
      </vt:variant>
      <vt:variant>
        <vt:i4>2</vt:i4>
      </vt:variant>
      <vt:variant>
        <vt:i4>0</vt:i4>
      </vt:variant>
      <vt:variant>
        <vt:i4>5</vt:i4>
      </vt:variant>
      <vt:variant>
        <vt:lpwstr/>
      </vt:variant>
      <vt:variant>
        <vt:lpwstr>_Toc767958667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x</dc:title>
  <dc:subject/>
  <dc:creator>Gabriela Rueda</dc:creator>
  <cp:keywords/>
  <dc:description/>
  <cp:lastModifiedBy>Marcel Hunziker</cp:lastModifiedBy>
  <cp:revision>4</cp:revision>
  <cp:lastPrinted>2025-05-31T18:49:00Z</cp:lastPrinted>
  <dcterms:created xsi:type="dcterms:W3CDTF">2025-05-31T18:49:00Z</dcterms:created>
  <dcterms:modified xsi:type="dcterms:W3CDTF">2025-06-02T13:57:00Z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0x0101008599ECC351195C40B003E2418406A95E</vt:lpwstr>
  </property>
  <property fmtid="{D5CDD505-2E9C-101B-9397-08002B2CF9AE}" pid="3" name="MediaServiceImageTags">
    <vt:lpwstr/>
  </property>
</Properties>
</file>